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CC" w:rsidRPr="00671B36" w:rsidRDefault="00BD43CC">
      <w:pPr>
        <w:jc w:val="center"/>
        <w:rPr>
          <w:rFonts w:ascii="Arial" w:hAnsi="Arial" w:cs="Arial"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94165F">
      <w:pPr>
        <w:jc w:val="center"/>
        <w:rPr>
          <w:rFonts w:ascii="Arial" w:hAnsi="Arial" w:cs="Arial"/>
          <w:b/>
          <w:bCs/>
          <w:lang w:val="sr-Cyrl-BA"/>
        </w:rPr>
      </w:pPr>
      <w:r>
        <w:rPr>
          <w:rFonts w:ascii="Arial" w:hAnsi="Arial" w:cs="Arial"/>
          <w:b/>
          <w:bCs/>
          <w:noProof/>
          <w:lang w:val="en-US" w:eastAsia="en-US" w:bidi="ar-SA"/>
        </w:rPr>
        <w:pict>
          <v:rect id="Rectangle 2" o:spid="_x0000_s1026" style="position:absolute;left:0;text-align:left;margin-left:0;margin-top:0;width:426.45pt;height:154.75pt;z-index:251657728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C7374E" w:rsidRPr="00513C43" w:rsidRDefault="00C7374E" w:rsidP="00332926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513C43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>ИЗВЈЕШТАЈ</w:t>
                  </w:r>
                </w:p>
                <w:p w:rsidR="00C7374E" w:rsidRDefault="00C7374E" w:rsidP="0033292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 w:rsidRPr="00513C43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 xml:space="preserve">О ПОСЛОВАЊУ </w:t>
                  </w:r>
                  <w:r w:rsidRPr="00513C43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И</w:t>
                  </w:r>
                </w:p>
                <w:p w:rsidR="00C7374E" w:rsidRPr="00513C43" w:rsidRDefault="00C7374E" w:rsidP="0033292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</w:pPr>
                  <w:r w:rsidRPr="00513C43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 xml:space="preserve"> ГОДИШЊИ ОБРАЧУН</w:t>
                  </w:r>
                </w:p>
                <w:p w:rsidR="00C7374E" w:rsidRPr="00513C43" w:rsidRDefault="00C7374E" w:rsidP="0033292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</w:pPr>
                  <w:r w:rsidRPr="00513C43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Ј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>П</w:t>
                  </w:r>
                  <w:r w:rsidRPr="00513C43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У "</w:t>
                  </w:r>
                  <w:r w:rsidRPr="00513C43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>ЛЕПА РАДИЋ"</w:t>
                  </w:r>
                </w:p>
                <w:p w:rsidR="00C7374E" w:rsidRPr="00513C43" w:rsidRDefault="00C7374E" w:rsidP="00332926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513C43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 xml:space="preserve"> за 20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23</w:t>
                  </w:r>
                  <w:r w:rsidRPr="00513C43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>. годину</w:t>
                  </w:r>
                </w:p>
                <w:p w:rsidR="00C7374E" w:rsidRPr="00513C43" w:rsidRDefault="00C7374E" w:rsidP="00332926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BD43CC" w:rsidRPr="00513C43" w:rsidRDefault="00BD43CC">
      <w:pPr>
        <w:jc w:val="center"/>
        <w:rPr>
          <w:rFonts w:ascii="Arial" w:hAnsi="Arial" w:cs="Arial"/>
          <w:b/>
          <w:bCs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513C43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361022" w:rsidRPr="00513C43" w:rsidRDefault="00361022">
      <w:pPr>
        <w:jc w:val="center"/>
        <w:rPr>
          <w:rFonts w:ascii="Arial" w:hAnsi="Arial" w:cs="Arial"/>
          <w:b/>
          <w:bCs/>
        </w:rPr>
      </w:pPr>
    </w:p>
    <w:p w:rsidR="00361022" w:rsidRPr="00513C43" w:rsidRDefault="00361022">
      <w:pPr>
        <w:jc w:val="center"/>
        <w:rPr>
          <w:rFonts w:ascii="Arial" w:hAnsi="Arial" w:cs="Arial"/>
          <w:b/>
          <w:bCs/>
        </w:rPr>
      </w:pPr>
    </w:p>
    <w:p w:rsidR="00361022" w:rsidRPr="00513C43" w:rsidRDefault="00361022">
      <w:pPr>
        <w:jc w:val="center"/>
        <w:rPr>
          <w:rFonts w:ascii="Arial" w:hAnsi="Arial" w:cs="Arial"/>
          <w:b/>
          <w:bCs/>
        </w:rPr>
      </w:pPr>
    </w:p>
    <w:p w:rsidR="00361022" w:rsidRPr="00513C43" w:rsidRDefault="00361022">
      <w:pPr>
        <w:jc w:val="center"/>
        <w:rPr>
          <w:rFonts w:ascii="Arial" w:hAnsi="Arial" w:cs="Arial"/>
          <w:b/>
          <w:bCs/>
        </w:rPr>
      </w:pPr>
    </w:p>
    <w:p w:rsidR="00BD43CC" w:rsidRPr="00513C43" w:rsidRDefault="00BD43CC">
      <w:pPr>
        <w:jc w:val="center"/>
        <w:rPr>
          <w:rFonts w:ascii="Arial" w:hAnsi="Arial" w:cs="Arial"/>
        </w:rPr>
      </w:pPr>
      <w:r w:rsidRPr="00513C43">
        <w:rPr>
          <w:rFonts w:ascii="Arial" w:hAnsi="Arial" w:cs="Arial"/>
          <w:b/>
          <w:bCs/>
          <w:lang w:val="sr-Cyrl-BA"/>
        </w:rPr>
        <w:t xml:space="preserve">Градишка, </w:t>
      </w:r>
      <w:r w:rsidR="00FF5394">
        <w:rPr>
          <w:rFonts w:ascii="Arial" w:hAnsi="Arial" w:cs="Arial"/>
          <w:b/>
          <w:bCs/>
          <w:lang w:val="sr-Cyrl-BA"/>
        </w:rPr>
        <w:t>април</w:t>
      </w:r>
      <w:r w:rsidR="000B0A09">
        <w:rPr>
          <w:rFonts w:ascii="Arial" w:hAnsi="Arial" w:cs="Arial"/>
          <w:b/>
          <w:bCs/>
          <w:lang w:val="sr-Cyrl-BA"/>
        </w:rPr>
        <w:t xml:space="preserve"> </w:t>
      </w:r>
      <w:r w:rsidR="00C11D9D" w:rsidRPr="008C6D2B">
        <w:rPr>
          <w:rFonts w:ascii="Arial" w:hAnsi="Arial" w:cs="Arial"/>
          <w:b/>
          <w:bCs/>
          <w:lang w:val="sr-Cyrl-BA"/>
        </w:rPr>
        <w:t>20</w:t>
      </w:r>
      <w:r w:rsidR="00251404">
        <w:rPr>
          <w:rFonts w:ascii="Arial" w:hAnsi="Arial" w:cs="Arial"/>
          <w:b/>
          <w:bCs/>
          <w:lang w:val="sr-Cyrl-BA"/>
        </w:rPr>
        <w:t>2</w:t>
      </w:r>
      <w:r w:rsidR="00FF5394">
        <w:rPr>
          <w:rFonts w:ascii="Arial" w:hAnsi="Arial" w:cs="Arial"/>
          <w:b/>
          <w:bCs/>
        </w:rPr>
        <w:t>4</w:t>
      </w:r>
      <w:r w:rsidR="00D206F9" w:rsidRPr="008C6D2B">
        <w:rPr>
          <w:rFonts w:ascii="Arial" w:hAnsi="Arial" w:cs="Arial"/>
          <w:b/>
          <w:bCs/>
          <w:lang w:val="sr-Cyrl-BA"/>
        </w:rPr>
        <w:t>.</w:t>
      </w:r>
      <w:r w:rsidRPr="008C6D2B">
        <w:rPr>
          <w:rFonts w:ascii="Arial" w:hAnsi="Arial" w:cs="Arial"/>
          <w:b/>
          <w:bCs/>
          <w:lang w:val="sr-Cyrl-BA"/>
        </w:rPr>
        <w:t xml:space="preserve"> годин</w:t>
      </w:r>
      <w:r w:rsidR="00222BB9">
        <w:rPr>
          <w:rFonts w:ascii="Arial" w:hAnsi="Arial" w:cs="Arial"/>
          <w:b/>
          <w:bCs/>
          <w:lang w:val="sr-Cyrl-BA"/>
        </w:rPr>
        <w:t>е</w:t>
      </w:r>
    </w:p>
    <w:p w:rsidR="002B6DC5" w:rsidRPr="00513C43" w:rsidRDefault="002B6DC5" w:rsidP="008C6D2B">
      <w:pPr>
        <w:suppressAutoHyphens w:val="0"/>
        <w:jc w:val="center"/>
        <w:rPr>
          <w:rStyle w:val="Hyperlink"/>
          <w:rFonts w:cs="Arial"/>
          <w:color w:val="auto"/>
          <w:u w:val="none"/>
        </w:rPr>
      </w:pPr>
      <w:r w:rsidRPr="00513C43">
        <w:rPr>
          <w:bCs/>
        </w:rPr>
        <w:br w:type="page"/>
      </w:r>
      <w:r w:rsidR="0056657A" w:rsidRPr="00513C43">
        <w:rPr>
          <w:rStyle w:val="Hyperlink"/>
          <w:rFonts w:cs="Arial"/>
          <w:color w:val="auto"/>
          <w:u w:val="none"/>
        </w:rPr>
        <w:lastRenderedPageBreak/>
        <w:t>САДРЖАЈ</w:t>
      </w:r>
    </w:p>
    <w:p w:rsidR="0056657A" w:rsidRPr="00513C43" w:rsidRDefault="0056657A" w:rsidP="0056657A">
      <w:pPr>
        <w:rPr>
          <w:rFonts w:ascii="Arial" w:hAnsi="Arial" w:cs="Arial"/>
        </w:rPr>
      </w:pPr>
    </w:p>
    <w:p w:rsidR="00513C43" w:rsidRPr="009657D4" w:rsidRDefault="00617034" w:rsidP="000F5A56">
      <w:pPr>
        <w:pStyle w:val="TOC1"/>
        <w:jc w:val="both"/>
        <w:rPr>
          <w:rFonts w:eastAsiaTheme="minorEastAsia" w:cs="Arial"/>
          <w:kern w:val="0"/>
          <w:lang w:val="en-US" w:eastAsia="en-US" w:bidi="ar-SA"/>
        </w:rPr>
      </w:pPr>
      <w:r w:rsidRPr="009657D4">
        <w:rPr>
          <w:rFonts w:cs="Arial"/>
        </w:rPr>
        <w:fldChar w:fldCharType="begin"/>
      </w:r>
      <w:r w:rsidR="00513C43" w:rsidRPr="009657D4">
        <w:rPr>
          <w:rFonts w:cs="Arial"/>
        </w:rPr>
        <w:instrText xml:space="preserve"> TOC \o "1-3" \h \z \u </w:instrText>
      </w:r>
      <w:r w:rsidRPr="009657D4">
        <w:rPr>
          <w:rFonts w:cs="Arial"/>
        </w:rPr>
        <w:fldChar w:fldCharType="separate"/>
      </w:r>
      <w:hyperlink w:anchor="_Toc518029958" w:history="1">
        <w:r w:rsidR="00513C43" w:rsidRPr="009657D4">
          <w:rPr>
            <w:rStyle w:val="Hyperlink"/>
            <w:rFonts w:cs="Arial"/>
          </w:rPr>
          <w:t>1.</w:t>
        </w:r>
        <w:r w:rsidR="00513C43" w:rsidRPr="009657D4">
          <w:rPr>
            <w:rFonts w:eastAsiaTheme="minorEastAsia" w:cs="Arial"/>
            <w:kern w:val="0"/>
            <w:lang w:val="en-US" w:eastAsia="en-US" w:bidi="ar-SA"/>
          </w:rPr>
          <w:tab/>
        </w:r>
        <w:r w:rsidR="00513C43" w:rsidRPr="009657D4">
          <w:rPr>
            <w:rStyle w:val="Hyperlink"/>
            <w:rFonts w:cs="Arial"/>
          </w:rPr>
          <w:t>ДЈЕЛАТНОСТ</w:t>
        </w:r>
        <w:r w:rsidR="00513C43" w:rsidRPr="009657D4">
          <w:rPr>
            <w:rFonts w:cs="Arial"/>
            <w:webHidden/>
          </w:rPr>
          <w:tab/>
        </w:r>
        <w:r w:rsidRPr="009657D4">
          <w:rPr>
            <w:rFonts w:cs="Arial"/>
            <w:webHidden/>
          </w:rPr>
          <w:fldChar w:fldCharType="begin"/>
        </w:r>
        <w:r w:rsidR="00513C43" w:rsidRPr="009657D4">
          <w:rPr>
            <w:rFonts w:cs="Arial"/>
            <w:webHidden/>
          </w:rPr>
          <w:instrText xml:space="preserve"> PAGEREF _Toc518029958 \h </w:instrText>
        </w:r>
        <w:r w:rsidRPr="009657D4">
          <w:rPr>
            <w:rFonts w:cs="Arial"/>
            <w:webHidden/>
          </w:rPr>
        </w:r>
        <w:r w:rsidRPr="009657D4">
          <w:rPr>
            <w:rFonts w:cs="Arial"/>
            <w:webHidden/>
          </w:rPr>
          <w:fldChar w:fldCharType="separate"/>
        </w:r>
        <w:r w:rsidR="000F653F">
          <w:rPr>
            <w:rFonts w:cs="Arial"/>
            <w:webHidden/>
          </w:rPr>
          <w:t>3</w:t>
        </w:r>
        <w:r w:rsidRPr="009657D4">
          <w:rPr>
            <w:rFonts w:cs="Arial"/>
            <w:webHidden/>
          </w:rPr>
          <w:fldChar w:fldCharType="end"/>
        </w:r>
      </w:hyperlink>
    </w:p>
    <w:p w:rsidR="00513C43" w:rsidRPr="009657D4" w:rsidRDefault="0094165F" w:rsidP="000F5A56">
      <w:pPr>
        <w:pStyle w:val="TOC1"/>
        <w:jc w:val="both"/>
        <w:rPr>
          <w:rFonts w:eastAsiaTheme="minorEastAsia" w:cs="Arial"/>
          <w:kern w:val="0"/>
          <w:lang w:val="en-US" w:eastAsia="en-US" w:bidi="ar-SA"/>
        </w:rPr>
      </w:pPr>
      <w:hyperlink w:anchor="_Toc518029959" w:history="1">
        <w:r w:rsidR="00513C43" w:rsidRPr="009657D4">
          <w:rPr>
            <w:rStyle w:val="Hyperlink"/>
            <w:rFonts w:cs="Arial"/>
          </w:rPr>
          <w:t>2.</w:t>
        </w:r>
        <w:r w:rsidR="00513C43" w:rsidRPr="009657D4">
          <w:rPr>
            <w:rFonts w:eastAsiaTheme="minorEastAsia" w:cs="Arial"/>
            <w:kern w:val="0"/>
            <w:lang w:val="en-US" w:eastAsia="en-US" w:bidi="ar-SA"/>
          </w:rPr>
          <w:tab/>
        </w:r>
        <w:r w:rsidR="00513C43" w:rsidRPr="009657D4">
          <w:rPr>
            <w:rStyle w:val="Hyperlink"/>
            <w:rFonts w:cs="Arial"/>
          </w:rPr>
          <w:t>ПРАВНИ СТАТУС И ВЛАСНИЧКА СТРУКТУРА</w:t>
        </w:r>
        <w:r w:rsidR="00513C43" w:rsidRPr="009657D4">
          <w:rPr>
            <w:rFonts w:cs="Arial"/>
            <w:webHidden/>
          </w:rPr>
          <w:tab/>
        </w:r>
        <w:r w:rsidR="00617034" w:rsidRPr="009657D4">
          <w:rPr>
            <w:rFonts w:cs="Arial"/>
            <w:webHidden/>
          </w:rPr>
          <w:fldChar w:fldCharType="begin"/>
        </w:r>
        <w:r w:rsidR="00513C43" w:rsidRPr="009657D4">
          <w:rPr>
            <w:rFonts w:cs="Arial"/>
            <w:webHidden/>
          </w:rPr>
          <w:instrText xml:space="preserve"> PAGEREF _Toc518029959 \h </w:instrText>
        </w:r>
        <w:r w:rsidR="00617034" w:rsidRPr="009657D4">
          <w:rPr>
            <w:rFonts w:cs="Arial"/>
            <w:webHidden/>
          </w:rPr>
        </w:r>
        <w:r w:rsidR="00617034" w:rsidRPr="009657D4">
          <w:rPr>
            <w:rFonts w:cs="Arial"/>
            <w:webHidden/>
          </w:rPr>
          <w:fldChar w:fldCharType="separate"/>
        </w:r>
        <w:r w:rsidR="000F653F">
          <w:rPr>
            <w:rFonts w:cs="Arial"/>
            <w:webHidden/>
          </w:rPr>
          <w:t>3</w:t>
        </w:r>
        <w:r w:rsidR="00617034" w:rsidRPr="009657D4">
          <w:rPr>
            <w:rFonts w:cs="Arial"/>
            <w:webHidden/>
          </w:rPr>
          <w:fldChar w:fldCharType="end"/>
        </w:r>
      </w:hyperlink>
    </w:p>
    <w:p w:rsidR="00513C43" w:rsidRPr="009657D4" w:rsidRDefault="0094165F" w:rsidP="000F5A56">
      <w:pPr>
        <w:pStyle w:val="TOC1"/>
        <w:jc w:val="both"/>
        <w:rPr>
          <w:rFonts w:eastAsiaTheme="minorEastAsia" w:cs="Arial"/>
          <w:kern w:val="0"/>
          <w:lang w:val="en-US" w:eastAsia="en-US" w:bidi="ar-SA"/>
        </w:rPr>
      </w:pPr>
      <w:hyperlink w:anchor="_Toc518029960" w:history="1">
        <w:r w:rsidR="00513C43" w:rsidRPr="009657D4">
          <w:rPr>
            <w:rStyle w:val="Hyperlink"/>
            <w:rFonts w:cs="Arial"/>
          </w:rPr>
          <w:t>3.</w:t>
        </w:r>
        <w:r w:rsidR="00513C43" w:rsidRPr="009657D4">
          <w:rPr>
            <w:rFonts w:eastAsiaTheme="minorEastAsia" w:cs="Arial"/>
            <w:kern w:val="0"/>
            <w:lang w:val="en-US" w:eastAsia="en-US" w:bidi="ar-SA"/>
          </w:rPr>
          <w:tab/>
        </w:r>
        <w:r w:rsidR="00513C43" w:rsidRPr="009657D4">
          <w:rPr>
            <w:rStyle w:val="Hyperlink"/>
            <w:rFonts w:cs="Arial"/>
          </w:rPr>
          <w:t>ОРГАНИЗАЦИОНА СТРУКТУРА И МЕНАЏМЕНТ</w:t>
        </w:r>
        <w:r w:rsidR="00513C43" w:rsidRPr="009657D4">
          <w:rPr>
            <w:rFonts w:cs="Arial"/>
            <w:webHidden/>
          </w:rPr>
          <w:tab/>
        </w:r>
        <w:r w:rsidR="00617034" w:rsidRPr="009657D4">
          <w:rPr>
            <w:rFonts w:cs="Arial"/>
            <w:webHidden/>
          </w:rPr>
          <w:fldChar w:fldCharType="begin"/>
        </w:r>
        <w:r w:rsidR="00513C43" w:rsidRPr="009657D4">
          <w:rPr>
            <w:rFonts w:cs="Arial"/>
            <w:webHidden/>
          </w:rPr>
          <w:instrText xml:space="preserve"> PAGEREF _Toc518029960 \h </w:instrText>
        </w:r>
        <w:r w:rsidR="00617034" w:rsidRPr="009657D4">
          <w:rPr>
            <w:rFonts w:cs="Arial"/>
            <w:webHidden/>
          </w:rPr>
        </w:r>
        <w:r w:rsidR="00617034" w:rsidRPr="009657D4">
          <w:rPr>
            <w:rFonts w:cs="Arial"/>
            <w:webHidden/>
          </w:rPr>
          <w:fldChar w:fldCharType="separate"/>
        </w:r>
        <w:r w:rsidR="000F653F">
          <w:rPr>
            <w:rFonts w:cs="Arial"/>
            <w:webHidden/>
          </w:rPr>
          <w:t>3</w:t>
        </w:r>
        <w:r w:rsidR="00617034" w:rsidRPr="009657D4">
          <w:rPr>
            <w:rFonts w:cs="Arial"/>
            <w:webHidden/>
          </w:rPr>
          <w:fldChar w:fldCharType="end"/>
        </w:r>
      </w:hyperlink>
    </w:p>
    <w:p w:rsidR="00513C43" w:rsidRPr="009657D4" w:rsidRDefault="0094165F" w:rsidP="000F5A56">
      <w:pPr>
        <w:pStyle w:val="TOC1"/>
        <w:jc w:val="both"/>
        <w:rPr>
          <w:rFonts w:eastAsiaTheme="minorEastAsia" w:cs="Arial"/>
          <w:kern w:val="0"/>
          <w:lang w:val="en-US" w:eastAsia="en-US" w:bidi="ar-SA"/>
        </w:rPr>
      </w:pPr>
      <w:hyperlink w:anchor="_Toc518029961" w:history="1">
        <w:r w:rsidR="00513C43" w:rsidRPr="009657D4">
          <w:rPr>
            <w:rStyle w:val="Hyperlink"/>
            <w:rFonts w:cs="Arial"/>
          </w:rPr>
          <w:t>4.</w:t>
        </w:r>
        <w:r w:rsidR="00513C43" w:rsidRPr="009657D4">
          <w:rPr>
            <w:rFonts w:eastAsiaTheme="minorEastAsia" w:cs="Arial"/>
            <w:kern w:val="0"/>
            <w:lang w:val="en-US" w:eastAsia="en-US" w:bidi="ar-SA"/>
          </w:rPr>
          <w:tab/>
        </w:r>
        <w:r w:rsidR="00513C43" w:rsidRPr="009657D4">
          <w:rPr>
            <w:rStyle w:val="Hyperlink"/>
            <w:rFonts w:cs="Arial"/>
          </w:rPr>
          <w:t>БРОЈ И СТРУКТУРА ЗАПОСЛЕНИХ</w:t>
        </w:r>
        <w:r w:rsidR="00513C43" w:rsidRPr="009657D4">
          <w:rPr>
            <w:rFonts w:cs="Arial"/>
            <w:webHidden/>
          </w:rPr>
          <w:tab/>
        </w:r>
        <w:r w:rsidR="0000647B" w:rsidRPr="009657D4">
          <w:rPr>
            <w:rFonts w:cs="Arial"/>
            <w:webHidden/>
            <w:lang w:val="en-US"/>
          </w:rPr>
          <w:t>4</w:t>
        </w:r>
      </w:hyperlink>
    </w:p>
    <w:p w:rsidR="00513C43" w:rsidRPr="009657D4" w:rsidRDefault="0094165F" w:rsidP="000F5A56">
      <w:pPr>
        <w:pStyle w:val="TOC1"/>
        <w:jc w:val="both"/>
        <w:rPr>
          <w:rFonts w:eastAsiaTheme="minorEastAsia" w:cs="Arial"/>
          <w:kern w:val="0"/>
          <w:lang w:val="en-US" w:eastAsia="en-US" w:bidi="ar-SA"/>
        </w:rPr>
      </w:pPr>
      <w:hyperlink w:anchor="_Toc518029962" w:history="1">
        <w:r w:rsidR="00513C43" w:rsidRPr="009657D4">
          <w:rPr>
            <w:rStyle w:val="Hyperlink"/>
            <w:rFonts w:cs="Arial"/>
          </w:rPr>
          <w:t>5.</w:t>
        </w:r>
        <w:r w:rsidR="00513C43" w:rsidRPr="009657D4">
          <w:rPr>
            <w:rFonts w:eastAsiaTheme="minorEastAsia" w:cs="Arial"/>
            <w:kern w:val="0"/>
            <w:lang w:val="en-US" w:eastAsia="en-US" w:bidi="ar-SA"/>
          </w:rPr>
          <w:tab/>
        </w:r>
        <w:r w:rsidR="00513C43" w:rsidRPr="009657D4">
          <w:rPr>
            <w:rStyle w:val="Hyperlink"/>
            <w:rFonts w:cs="Arial"/>
          </w:rPr>
          <w:t>ОБИМ УСЛУГА</w:t>
        </w:r>
        <w:r w:rsidR="00513C43" w:rsidRPr="009657D4">
          <w:rPr>
            <w:rFonts w:cs="Arial"/>
            <w:webHidden/>
          </w:rPr>
          <w:tab/>
        </w:r>
        <w:r w:rsidR="0000647B" w:rsidRPr="009657D4">
          <w:rPr>
            <w:rFonts w:cs="Arial"/>
            <w:webHidden/>
            <w:lang w:val="en-US"/>
          </w:rPr>
          <w:t>4</w:t>
        </w:r>
      </w:hyperlink>
    </w:p>
    <w:p w:rsidR="00513C43" w:rsidRPr="009657D4" w:rsidRDefault="0094165F" w:rsidP="000F5A56">
      <w:pPr>
        <w:pStyle w:val="TOC1"/>
        <w:jc w:val="both"/>
        <w:rPr>
          <w:rFonts w:eastAsiaTheme="minorEastAsia" w:cs="Arial"/>
          <w:kern w:val="0"/>
          <w:lang w:val="en-US" w:eastAsia="en-US" w:bidi="ar-SA"/>
        </w:rPr>
      </w:pPr>
      <w:hyperlink w:anchor="_Toc518029963" w:history="1">
        <w:r w:rsidR="00513C43" w:rsidRPr="009657D4">
          <w:rPr>
            <w:rStyle w:val="Hyperlink"/>
            <w:rFonts w:cs="Arial"/>
          </w:rPr>
          <w:t>6.</w:t>
        </w:r>
        <w:r w:rsidR="00513C43" w:rsidRPr="009657D4">
          <w:rPr>
            <w:rFonts w:eastAsiaTheme="minorEastAsia" w:cs="Arial"/>
            <w:kern w:val="0"/>
            <w:lang w:val="en-US" w:eastAsia="en-US" w:bidi="ar-SA"/>
          </w:rPr>
          <w:tab/>
        </w:r>
        <w:r w:rsidR="00513C43" w:rsidRPr="009657D4">
          <w:rPr>
            <w:rStyle w:val="Hyperlink"/>
            <w:rFonts w:cs="Arial"/>
          </w:rPr>
          <w:t>ИЗВРШЕНА УЛАГАЊА И ИЗВЕДЕНИ РАДОВИ</w:t>
        </w:r>
        <w:r w:rsidR="00513C43" w:rsidRPr="009657D4">
          <w:rPr>
            <w:rFonts w:cs="Arial"/>
            <w:webHidden/>
          </w:rPr>
          <w:tab/>
        </w:r>
      </w:hyperlink>
      <w:r w:rsidR="00653484">
        <w:t>7</w:t>
      </w:r>
    </w:p>
    <w:p w:rsidR="00513C43" w:rsidRPr="009657D4" w:rsidRDefault="0094165F" w:rsidP="000F5A56">
      <w:pPr>
        <w:pStyle w:val="TOC1"/>
        <w:jc w:val="both"/>
        <w:rPr>
          <w:rFonts w:eastAsiaTheme="minorEastAsia" w:cs="Arial"/>
          <w:kern w:val="0"/>
          <w:lang w:val="en-US" w:eastAsia="en-US" w:bidi="ar-SA"/>
        </w:rPr>
      </w:pPr>
      <w:hyperlink w:anchor="_Toc518029964" w:history="1">
        <w:r w:rsidR="00513C43" w:rsidRPr="009657D4">
          <w:rPr>
            <w:rStyle w:val="Hyperlink"/>
            <w:rFonts w:cs="Arial"/>
          </w:rPr>
          <w:t>7.</w:t>
        </w:r>
        <w:r w:rsidR="00513C43" w:rsidRPr="009657D4">
          <w:rPr>
            <w:rFonts w:eastAsiaTheme="minorEastAsia" w:cs="Arial"/>
            <w:kern w:val="0"/>
            <w:lang w:val="en-US" w:eastAsia="en-US" w:bidi="ar-SA"/>
          </w:rPr>
          <w:tab/>
        </w:r>
        <w:r w:rsidR="00513C43" w:rsidRPr="009657D4">
          <w:rPr>
            <w:rStyle w:val="Hyperlink"/>
            <w:rFonts w:cs="Arial"/>
          </w:rPr>
          <w:t>ПРОБЛЕМИ У ПОСЛОВАЊУ</w:t>
        </w:r>
        <w:r w:rsidR="00513C43" w:rsidRPr="009657D4">
          <w:rPr>
            <w:rFonts w:cs="Arial"/>
            <w:webHidden/>
          </w:rPr>
          <w:tab/>
        </w:r>
        <w:r w:rsidR="00363BB6" w:rsidRPr="009657D4">
          <w:rPr>
            <w:rFonts w:cs="Arial"/>
            <w:webHidden/>
          </w:rPr>
          <w:t>7</w:t>
        </w:r>
      </w:hyperlink>
    </w:p>
    <w:p w:rsidR="00513C43" w:rsidRPr="009657D4" w:rsidRDefault="0094165F" w:rsidP="000F5A56">
      <w:pPr>
        <w:pStyle w:val="TOC1"/>
        <w:jc w:val="both"/>
        <w:rPr>
          <w:rFonts w:eastAsiaTheme="minorEastAsia" w:cs="Arial"/>
          <w:kern w:val="0"/>
          <w:lang w:val="en-US" w:eastAsia="en-US" w:bidi="ar-SA"/>
        </w:rPr>
      </w:pPr>
      <w:hyperlink w:anchor="_Toc518029965" w:history="1">
        <w:r w:rsidR="00513C43" w:rsidRPr="009657D4">
          <w:rPr>
            <w:rStyle w:val="Hyperlink"/>
            <w:rFonts w:cs="Arial"/>
          </w:rPr>
          <w:t>8.</w:t>
        </w:r>
        <w:r w:rsidR="00513C43" w:rsidRPr="009657D4">
          <w:rPr>
            <w:rFonts w:eastAsiaTheme="minorEastAsia" w:cs="Arial"/>
            <w:kern w:val="0"/>
            <w:lang w:val="en-US" w:eastAsia="en-US" w:bidi="ar-SA"/>
          </w:rPr>
          <w:tab/>
        </w:r>
        <w:r w:rsidR="009657D4" w:rsidRPr="009657D4">
          <w:rPr>
            <w:rFonts w:eastAsiaTheme="minorEastAsia" w:cs="Arial"/>
            <w:kern w:val="0"/>
            <w:lang w:val="en-US" w:eastAsia="en-US" w:bidi="ar-SA"/>
          </w:rPr>
          <w:t>ГОДИШЊИ ОБРАЧУН</w:t>
        </w:r>
        <w:r w:rsidR="009657D4" w:rsidRPr="009657D4">
          <w:rPr>
            <w:rFonts w:cs="Arial"/>
            <w:webHidden/>
          </w:rPr>
          <w:t>...........</w:t>
        </w:r>
        <w:r w:rsidR="009657D4">
          <w:rPr>
            <w:rFonts w:cs="Arial"/>
            <w:webHidden/>
          </w:rPr>
          <w:t>......................................................................</w:t>
        </w:r>
        <w:r w:rsidR="009657D4" w:rsidRPr="009657D4">
          <w:rPr>
            <w:rFonts w:cs="Arial"/>
            <w:webHidden/>
          </w:rPr>
          <w:t>.......</w:t>
        </w:r>
        <w:r w:rsidR="000F5A56">
          <w:rPr>
            <w:rFonts w:cs="Arial"/>
            <w:webHidden/>
            <w:lang w:val="en-US"/>
          </w:rPr>
          <w:t>.....</w:t>
        </w:r>
        <w:r w:rsidR="009657D4" w:rsidRPr="009657D4">
          <w:rPr>
            <w:rFonts w:cs="Arial"/>
            <w:webHidden/>
          </w:rPr>
          <w:t>....</w:t>
        </w:r>
        <w:r w:rsidR="00363BB6" w:rsidRPr="009657D4">
          <w:rPr>
            <w:rFonts w:cs="Arial"/>
            <w:webHidden/>
          </w:rPr>
          <w:t>7</w:t>
        </w:r>
      </w:hyperlink>
    </w:p>
    <w:p w:rsidR="00513C43" w:rsidRPr="009657D4" w:rsidRDefault="0094165F" w:rsidP="000F5A56">
      <w:pPr>
        <w:pStyle w:val="TOC1"/>
        <w:jc w:val="both"/>
        <w:rPr>
          <w:rFonts w:eastAsiaTheme="minorEastAsia" w:cs="Arial"/>
          <w:kern w:val="0"/>
          <w:lang w:val="en-US" w:eastAsia="en-US" w:bidi="ar-SA"/>
        </w:rPr>
      </w:pPr>
      <w:hyperlink w:anchor="_Toc518029966" w:history="1">
        <w:r w:rsidR="00513C43" w:rsidRPr="009657D4">
          <w:rPr>
            <w:rStyle w:val="Hyperlink"/>
            <w:rFonts w:cs="Arial"/>
          </w:rPr>
          <w:t>9.</w:t>
        </w:r>
        <w:r w:rsidR="00513C43" w:rsidRPr="009657D4">
          <w:rPr>
            <w:rFonts w:eastAsiaTheme="minorEastAsia" w:cs="Arial"/>
            <w:kern w:val="0"/>
            <w:lang w:val="en-US" w:eastAsia="en-US" w:bidi="ar-SA"/>
          </w:rPr>
          <w:tab/>
        </w:r>
        <w:r w:rsidR="009657D4" w:rsidRPr="009657D4">
          <w:rPr>
            <w:rFonts w:eastAsiaTheme="minorEastAsia" w:cs="Arial"/>
            <w:kern w:val="0"/>
            <w:lang w:val="en-US" w:eastAsia="en-US" w:bidi="ar-SA"/>
          </w:rPr>
          <w:t>ЗАКЉУЧАК</w:t>
        </w:r>
        <w:r w:rsidR="009657D4">
          <w:rPr>
            <w:rFonts w:eastAsiaTheme="minorEastAsia" w:cs="Arial"/>
            <w:kern w:val="0"/>
            <w:lang w:eastAsia="en-US" w:bidi="ar-SA"/>
          </w:rPr>
          <w:t>...................................................</w:t>
        </w:r>
        <w:r w:rsidR="000F5A56">
          <w:rPr>
            <w:rFonts w:eastAsiaTheme="minorEastAsia" w:cs="Arial"/>
            <w:kern w:val="0"/>
            <w:lang w:val="en-US" w:eastAsia="en-US" w:bidi="ar-SA"/>
          </w:rPr>
          <w:t>.......</w:t>
        </w:r>
        <w:r w:rsidR="009657D4">
          <w:rPr>
            <w:rFonts w:eastAsiaTheme="minorEastAsia" w:cs="Arial"/>
            <w:kern w:val="0"/>
            <w:lang w:eastAsia="en-US" w:bidi="ar-SA"/>
          </w:rPr>
          <w:t>........................</w:t>
        </w:r>
        <w:r w:rsidR="008B130E">
          <w:rPr>
            <w:rFonts w:eastAsiaTheme="minorEastAsia" w:cs="Arial"/>
            <w:kern w:val="0"/>
            <w:lang w:eastAsia="en-US" w:bidi="ar-SA"/>
          </w:rPr>
          <w:t>..............................</w:t>
        </w:r>
        <w:r w:rsidR="009657D4">
          <w:rPr>
            <w:rFonts w:eastAsiaTheme="minorEastAsia" w:cs="Arial"/>
            <w:kern w:val="0"/>
            <w:lang w:eastAsia="en-US" w:bidi="ar-SA"/>
          </w:rPr>
          <w:t>.</w:t>
        </w:r>
      </w:hyperlink>
      <w:r w:rsidR="008B130E">
        <w:t>10</w:t>
      </w:r>
    </w:p>
    <w:p w:rsidR="002B6DC5" w:rsidRPr="00513C43" w:rsidRDefault="00617034" w:rsidP="000F5A56">
      <w:pPr>
        <w:jc w:val="both"/>
        <w:rPr>
          <w:rFonts w:ascii="Arial" w:hAnsi="Arial" w:cs="Arial"/>
        </w:rPr>
      </w:pPr>
      <w:r w:rsidRPr="009657D4">
        <w:rPr>
          <w:rFonts w:ascii="Arial" w:hAnsi="Arial" w:cs="Arial"/>
          <w:noProof/>
          <w:lang w:val="sr-Cyrl-BA"/>
        </w:rPr>
        <w:fldChar w:fldCharType="end"/>
      </w:r>
    </w:p>
    <w:p w:rsidR="00BD43CC" w:rsidRPr="00513C43" w:rsidRDefault="0056657A">
      <w:pPr>
        <w:jc w:val="both"/>
        <w:rPr>
          <w:rFonts w:ascii="Arial" w:hAnsi="Arial" w:cs="Arial"/>
          <w:b/>
          <w:bCs/>
          <w:lang w:val="sr-Cyrl-BA"/>
        </w:rPr>
      </w:pPr>
      <w:r w:rsidRPr="00513C43">
        <w:rPr>
          <w:rFonts w:ascii="Arial" w:hAnsi="Arial" w:cs="Arial"/>
          <w:b/>
          <w:bCs/>
          <w:lang w:val="sr-Cyrl-BA"/>
        </w:rPr>
        <w:br w:type="page"/>
      </w:r>
    </w:p>
    <w:p w:rsidR="00BD43CC" w:rsidRPr="00C31754" w:rsidRDefault="00BD43CC" w:rsidP="00876E1A">
      <w:pPr>
        <w:pStyle w:val="Heading1"/>
        <w:ind w:left="426" w:hanging="426"/>
        <w:rPr>
          <w:rFonts w:cs="Arial"/>
          <w:sz w:val="24"/>
          <w:szCs w:val="24"/>
        </w:rPr>
      </w:pPr>
      <w:bookmarkStart w:id="0" w:name="_Toc518029958"/>
      <w:r w:rsidRPr="00C31754">
        <w:rPr>
          <w:rFonts w:cs="Arial"/>
          <w:sz w:val="24"/>
          <w:szCs w:val="24"/>
        </w:rPr>
        <w:lastRenderedPageBreak/>
        <w:t>ДЈЕЛАТНОСТ</w:t>
      </w:r>
      <w:bookmarkEnd w:id="0"/>
    </w:p>
    <w:p w:rsidR="00BD43CC" w:rsidRPr="00C31754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8C6D2B" w:rsidRPr="00B5370D" w:rsidRDefault="00B5370D" w:rsidP="002641B8">
      <w:pPr>
        <w:ind w:firstLine="36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85.10 – Предшколско образовање.</w:t>
      </w:r>
    </w:p>
    <w:p w:rsidR="008C6D2B" w:rsidRPr="00C31754" w:rsidRDefault="00B5370D" w:rsidP="002641B8">
      <w:pPr>
        <w:ind w:firstLine="36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88.91 – Дјелатност дневне бриге о дјеци.</w:t>
      </w:r>
    </w:p>
    <w:p w:rsidR="00BD43CC" w:rsidRPr="00C31754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C31754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C31754" w:rsidRDefault="00BD43CC" w:rsidP="00876E1A">
      <w:pPr>
        <w:pStyle w:val="Heading1"/>
        <w:ind w:left="426"/>
        <w:rPr>
          <w:rFonts w:cs="Arial"/>
          <w:sz w:val="24"/>
          <w:szCs w:val="24"/>
        </w:rPr>
      </w:pPr>
      <w:bookmarkStart w:id="1" w:name="_Toc518029959"/>
      <w:r w:rsidRPr="00C31754">
        <w:rPr>
          <w:rFonts w:cs="Arial"/>
          <w:sz w:val="24"/>
          <w:szCs w:val="24"/>
        </w:rPr>
        <w:t>ПРАВНИ СТАТУС И ВЛАСНИЧКА СТРУКТУРА</w:t>
      </w:r>
      <w:bookmarkEnd w:id="1"/>
    </w:p>
    <w:p w:rsidR="00BD43CC" w:rsidRPr="00C31754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8C6D2B" w:rsidRPr="00C31754" w:rsidRDefault="008C6D2B" w:rsidP="002641B8">
      <w:pPr>
        <w:ind w:firstLine="360"/>
        <w:jc w:val="both"/>
        <w:rPr>
          <w:rFonts w:ascii="Arial" w:hAnsi="Arial" w:cs="Arial"/>
        </w:rPr>
      </w:pPr>
      <w:r w:rsidRPr="00C31754">
        <w:rPr>
          <w:rFonts w:ascii="Arial" w:hAnsi="Arial" w:cs="Arial"/>
          <w:color w:val="000000"/>
          <w:lang w:val="sr-Cyrl-BA"/>
        </w:rPr>
        <w:t xml:space="preserve">Правни статус </w:t>
      </w:r>
      <w:r w:rsidRPr="00C31754">
        <w:rPr>
          <w:rFonts w:ascii="Arial" w:hAnsi="Arial" w:cs="Arial"/>
          <w:lang w:val="sr-Cyrl-BA"/>
        </w:rPr>
        <w:t>установе:</w:t>
      </w:r>
      <w:r w:rsidR="009B1B9D">
        <w:rPr>
          <w:rFonts w:ascii="Arial" w:hAnsi="Arial" w:cs="Arial"/>
          <w:lang w:val="sr-Cyrl-BA"/>
        </w:rPr>
        <w:t>Ј</w:t>
      </w:r>
      <w:r w:rsidRPr="00C31754">
        <w:rPr>
          <w:rFonts w:ascii="Arial" w:hAnsi="Arial" w:cs="Arial"/>
          <w:lang w:val="sr-Cyrl-BA"/>
        </w:rPr>
        <w:t>авна установа</w:t>
      </w:r>
    </w:p>
    <w:p w:rsidR="008C6D2B" w:rsidRPr="00C31754" w:rsidRDefault="009B1B9D" w:rsidP="002641B8">
      <w:pPr>
        <w:ind w:firstLine="360"/>
        <w:jc w:val="both"/>
        <w:rPr>
          <w:rFonts w:ascii="Arial" w:hAnsi="Arial" w:cs="Arial"/>
          <w:color w:val="000000"/>
          <w:lang w:val="sr-Cyrl-BA"/>
        </w:rPr>
      </w:pPr>
      <w:r>
        <w:rPr>
          <w:rFonts w:ascii="Arial" w:hAnsi="Arial" w:cs="Arial"/>
          <w:color w:val="000000"/>
          <w:lang w:val="sr-Cyrl-BA"/>
        </w:rPr>
        <w:t xml:space="preserve">Оснивач: Град </w:t>
      </w:r>
      <w:r w:rsidR="008C6D2B" w:rsidRPr="00C31754">
        <w:rPr>
          <w:rFonts w:ascii="Arial" w:hAnsi="Arial" w:cs="Arial"/>
          <w:color w:val="000000"/>
          <w:lang w:val="sr-Cyrl-BA"/>
        </w:rPr>
        <w:t>Градишка</w:t>
      </w:r>
    </w:p>
    <w:p w:rsidR="00BD43CC" w:rsidRPr="00C31754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C31754" w:rsidRDefault="00BD43CC" w:rsidP="00876E1A">
      <w:pPr>
        <w:pStyle w:val="Heading1"/>
        <w:ind w:left="426"/>
        <w:rPr>
          <w:rFonts w:cs="Arial"/>
          <w:sz w:val="24"/>
          <w:szCs w:val="24"/>
        </w:rPr>
      </w:pPr>
      <w:bookmarkStart w:id="2" w:name="_Toc518029960"/>
      <w:r w:rsidRPr="00C31754">
        <w:rPr>
          <w:rFonts w:cs="Arial"/>
          <w:sz w:val="24"/>
          <w:szCs w:val="24"/>
        </w:rPr>
        <w:t>ОРГАНИЗАЦИОНА СТРУКТУРА И МЕНАЏМЕНТ</w:t>
      </w:r>
      <w:bookmarkEnd w:id="2"/>
    </w:p>
    <w:p w:rsidR="008C6D2B" w:rsidRPr="00C31754" w:rsidRDefault="008C6D2B" w:rsidP="008C6D2B">
      <w:pPr>
        <w:jc w:val="both"/>
        <w:rPr>
          <w:rFonts w:ascii="Arial" w:hAnsi="Arial" w:cs="Arial"/>
          <w:bCs/>
          <w:color w:val="000000"/>
        </w:rPr>
      </w:pPr>
    </w:p>
    <w:p w:rsidR="009B405F" w:rsidRPr="00E4780B" w:rsidRDefault="008C6D2B" w:rsidP="00D72F7E">
      <w:pPr>
        <w:jc w:val="both"/>
        <w:rPr>
          <w:rFonts w:ascii="Arial" w:hAnsi="Arial" w:cs="Arial"/>
          <w:lang w:val="sr-Latn-RS"/>
        </w:rPr>
      </w:pPr>
      <w:r w:rsidRPr="00C31754">
        <w:rPr>
          <w:rFonts w:ascii="Arial" w:hAnsi="Arial" w:cs="Arial"/>
          <w:bCs/>
          <w:color w:val="000000"/>
          <w:lang w:val="sr-Cyrl-BA"/>
        </w:rPr>
        <w:t>Организациона структура запослених је дефинисана</w:t>
      </w:r>
      <w:r w:rsidRPr="00C31754">
        <w:rPr>
          <w:rFonts w:ascii="Arial" w:hAnsi="Arial" w:cs="Arial"/>
          <w:lang w:val="sr-Cyrl-BA"/>
        </w:rPr>
        <w:t xml:space="preserve"> Правилником о унутрашњој организацији и систематизацији радних мјеста у ЈПУ „Лепа Радић“ број </w:t>
      </w:r>
      <w:r w:rsidR="00FF5394">
        <w:rPr>
          <w:rFonts w:ascii="Arial" w:hAnsi="Arial" w:cs="Arial"/>
          <w:lang w:val="sr-Cyrl-BA"/>
        </w:rPr>
        <w:t xml:space="preserve">2444/2023 од 10.11.2023. </w:t>
      </w:r>
      <w:r w:rsidR="00D41003">
        <w:rPr>
          <w:rFonts w:ascii="Arial" w:hAnsi="Arial" w:cs="Arial"/>
          <w:lang w:val="sr-Cyrl-BA"/>
        </w:rPr>
        <w:t>године.</w:t>
      </w:r>
    </w:p>
    <w:p w:rsidR="008C6D2B" w:rsidRPr="00413160" w:rsidRDefault="00B75972" w:rsidP="009B405F">
      <w:pPr>
        <w:jc w:val="center"/>
        <w:rPr>
          <w:rFonts w:ascii="Calibri" w:hAnsi="Calibri"/>
          <w:b/>
          <w:bCs/>
          <w:color w:val="000000"/>
          <w:lang w:val="sr-Cyrl-BA"/>
        </w:rPr>
      </w:pPr>
      <w:r>
        <w:rPr>
          <w:noProof/>
          <w:lang w:val="en-US" w:eastAsia="en-US" w:bidi="ar-SA"/>
        </w:rPr>
        <w:drawing>
          <wp:inline distT="0" distB="0" distL="0" distR="0" wp14:anchorId="64E117F3" wp14:editId="12E2536C">
            <wp:extent cx="6120130" cy="474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A4" w:rsidRDefault="008731A4">
      <w:pPr>
        <w:jc w:val="both"/>
        <w:rPr>
          <w:rFonts w:ascii="Arial" w:hAnsi="Arial" w:cs="Arial"/>
          <w:b/>
          <w:bCs/>
          <w:color w:val="000000"/>
        </w:rPr>
      </w:pPr>
    </w:p>
    <w:p w:rsidR="00251404" w:rsidRDefault="00251404">
      <w:pPr>
        <w:jc w:val="both"/>
        <w:rPr>
          <w:rFonts w:ascii="Arial" w:hAnsi="Arial" w:cs="Arial"/>
          <w:b/>
          <w:bCs/>
          <w:color w:val="000000"/>
        </w:rPr>
      </w:pPr>
    </w:p>
    <w:p w:rsidR="00181434" w:rsidRDefault="00181434">
      <w:pPr>
        <w:jc w:val="both"/>
        <w:rPr>
          <w:rFonts w:ascii="Arial" w:hAnsi="Arial" w:cs="Arial"/>
          <w:b/>
          <w:bCs/>
          <w:color w:val="000000"/>
        </w:rPr>
      </w:pPr>
    </w:p>
    <w:p w:rsidR="00D41003" w:rsidRDefault="00D41003">
      <w:pPr>
        <w:jc w:val="both"/>
        <w:rPr>
          <w:rFonts w:ascii="Arial" w:hAnsi="Arial" w:cs="Arial"/>
          <w:b/>
          <w:bCs/>
          <w:color w:val="000000"/>
        </w:rPr>
      </w:pPr>
    </w:p>
    <w:p w:rsidR="00181434" w:rsidRPr="00251404" w:rsidRDefault="00181434">
      <w:pPr>
        <w:jc w:val="both"/>
        <w:rPr>
          <w:rFonts w:ascii="Arial" w:hAnsi="Arial" w:cs="Arial"/>
          <w:b/>
          <w:bCs/>
          <w:color w:val="000000"/>
        </w:rPr>
      </w:pPr>
    </w:p>
    <w:p w:rsidR="00BD43CC" w:rsidRPr="00C31754" w:rsidRDefault="00BD43CC" w:rsidP="00876E1A">
      <w:pPr>
        <w:pStyle w:val="Heading1"/>
        <w:ind w:left="426"/>
        <w:rPr>
          <w:sz w:val="24"/>
        </w:rPr>
      </w:pPr>
      <w:bookmarkStart w:id="3" w:name="_Toc518029961"/>
      <w:r w:rsidRPr="00C31754">
        <w:rPr>
          <w:sz w:val="24"/>
        </w:rPr>
        <w:lastRenderedPageBreak/>
        <w:t>БРОЈ И СТРУКТУРА ЗАПОСЛЕНИХ</w:t>
      </w:r>
      <w:bookmarkEnd w:id="3"/>
    </w:p>
    <w:p w:rsidR="00BD43CC" w:rsidRPr="00513C43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D43CC" w:rsidRPr="00C31754" w:rsidRDefault="0000647B">
      <w:pPr>
        <w:jc w:val="both"/>
        <w:rPr>
          <w:rFonts w:ascii="Arial" w:hAnsi="Arial" w:cs="Arial"/>
          <w:color w:val="000000"/>
          <w:lang w:val="sr-Cyrl-BA"/>
        </w:rPr>
      </w:pPr>
      <w:r w:rsidRPr="00C31754">
        <w:rPr>
          <w:rFonts w:ascii="Arial" w:hAnsi="Arial" w:cs="Arial"/>
          <w:color w:val="000000"/>
          <w:lang w:val="sr-Cyrl-BA"/>
        </w:rPr>
        <w:t xml:space="preserve">Табела </w:t>
      </w:r>
      <w:r w:rsidRPr="00C31754">
        <w:rPr>
          <w:rFonts w:ascii="Arial" w:hAnsi="Arial" w:cs="Arial"/>
          <w:color w:val="000000"/>
          <w:lang w:val="en-US"/>
        </w:rPr>
        <w:t>1</w:t>
      </w:r>
      <w:r w:rsidR="000306D2" w:rsidRPr="00C31754">
        <w:rPr>
          <w:rFonts w:ascii="Arial" w:hAnsi="Arial" w:cs="Arial"/>
          <w:color w:val="000000"/>
          <w:lang w:val="sr-Cyrl-BA"/>
        </w:rPr>
        <w:t>. Квалификациона структура запослених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5568"/>
        <w:gridCol w:w="1609"/>
        <w:gridCol w:w="1609"/>
      </w:tblGrid>
      <w:tr w:rsidR="009B405F" w:rsidRPr="00C31754" w:rsidTr="002A05AF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</w:rPr>
            </w:pPr>
            <w:r w:rsidRPr="00C31754">
              <w:rPr>
                <w:rFonts w:ascii="Arial" w:hAnsi="Arial" w:cs="Arial"/>
                <w:b/>
                <w:bCs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</w:rPr>
            </w:pPr>
            <w:r w:rsidRPr="00C31754">
              <w:rPr>
                <w:rFonts w:ascii="Arial" w:hAnsi="Arial" w:cs="Arial"/>
                <w:b/>
                <w:bCs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</w:rPr>
            </w:pPr>
            <w:r w:rsidRPr="00C31754">
              <w:rPr>
                <w:rFonts w:ascii="Arial" w:hAnsi="Arial" w:cs="Arial"/>
                <w:b/>
                <w:bCs/>
                <w:lang w:val="sr-Cyrl-BA"/>
              </w:rPr>
              <w:t>Структура запослених према полу</w:t>
            </w:r>
          </w:p>
        </w:tc>
      </w:tr>
      <w:tr w:rsidR="009B405F" w:rsidRPr="00C31754" w:rsidTr="002A05AF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C31754">
              <w:rPr>
                <w:rFonts w:ascii="Arial" w:hAnsi="Arial" w:cs="Arial"/>
                <w:b/>
                <w:bCs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C31754">
              <w:rPr>
                <w:rFonts w:ascii="Arial" w:hAnsi="Arial" w:cs="Arial"/>
                <w:b/>
                <w:bCs/>
                <w:lang w:val="sr-Cyrl-BA"/>
              </w:rPr>
              <w:t>Женских</w:t>
            </w:r>
          </w:p>
        </w:tc>
      </w:tr>
      <w:tr w:rsidR="009B405F" w:rsidRPr="00C31754" w:rsidTr="002A05AF">
        <w:trPr>
          <w:trHeight w:val="292"/>
        </w:trPr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B405F" w:rsidRPr="00C31754" w:rsidRDefault="009B405F" w:rsidP="006C75F3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B405F" w:rsidRPr="00C31754" w:rsidRDefault="009B405F" w:rsidP="002A05AF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 w:rsidRPr="00C31754">
              <w:rPr>
                <w:rFonts w:ascii="Arial" w:hAnsi="Arial" w:cs="Arial"/>
                <w:lang w:val="sr-Cyrl-BA"/>
              </w:rPr>
              <w:t xml:space="preserve">ВСС – </w:t>
            </w:r>
            <w:r w:rsidRPr="00C31754">
              <w:rPr>
                <w:rFonts w:ascii="Arial" w:hAnsi="Arial" w:cs="Arial"/>
              </w:rPr>
              <w:t xml:space="preserve">VII </w:t>
            </w:r>
            <w:r w:rsidRPr="00C31754">
              <w:rPr>
                <w:rFonts w:ascii="Arial" w:hAnsi="Arial" w:cs="Arial"/>
                <w:lang w:val="sr-Cyrl-BA"/>
              </w:rPr>
              <w:t>степен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 w:rsidRPr="00C31754">
              <w:rPr>
                <w:rFonts w:ascii="Arial" w:hAnsi="Arial" w:cs="Arial"/>
                <w:lang w:val="sr-Cyrl-BA"/>
              </w:rPr>
              <w:t>1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B405F" w:rsidRPr="00C31754" w:rsidRDefault="00F463FF" w:rsidP="002A05AF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64</w:t>
            </w:r>
          </w:p>
        </w:tc>
      </w:tr>
      <w:tr w:rsidR="009B405F" w:rsidRPr="00C31754" w:rsidTr="002A05AF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B405F" w:rsidRPr="00C31754" w:rsidRDefault="009B405F" w:rsidP="006C75F3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B405F" w:rsidRPr="00C31754" w:rsidRDefault="009B405F" w:rsidP="002A05AF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 w:rsidRPr="00C31754">
              <w:rPr>
                <w:rFonts w:ascii="Arial" w:hAnsi="Arial" w:cs="Arial"/>
                <w:lang w:val="sr-Cyrl-BA"/>
              </w:rPr>
              <w:t xml:space="preserve">ВШС – </w:t>
            </w:r>
            <w:r w:rsidRPr="00C31754">
              <w:rPr>
                <w:rFonts w:ascii="Arial" w:hAnsi="Arial" w:cs="Arial"/>
              </w:rPr>
              <w:t xml:space="preserve">VI </w:t>
            </w:r>
            <w:r w:rsidRPr="00C31754">
              <w:rPr>
                <w:rFonts w:ascii="Arial" w:hAnsi="Arial" w:cs="Arial"/>
                <w:lang w:val="sr-Cyrl-BA"/>
              </w:rPr>
              <w:t>степен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 w:rsidRPr="00C31754">
              <w:rPr>
                <w:rFonts w:ascii="Arial" w:hAnsi="Arial" w:cs="Arial"/>
                <w:lang w:val="sr-Cyrl-BA"/>
              </w:rPr>
              <w:t>0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9B405F" w:rsidRPr="00C31754" w:rsidRDefault="005D2B5F" w:rsidP="002A05AF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</w:t>
            </w:r>
          </w:p>
        </w:tc>
      </w:tr>
      <w:tr w:rsidR="009B405F" w:rsidRPr="00C31754" w:rsidTr="002A05AF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B405F" w:rsidRPr="00C31754" w:rsidRDefault="009B405F" w:rsidP="006C75F3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B405F" w:rsidRPr="00C31754" w:rsidRDefault="009B405F" w:rsidP="002A05AF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 w:rsidRPr="00C31754">
              <w:rPr>
                <w:rFonts w:ascii="Arial" w:hAnsi="Arial" w:cs="Arial"/>
                <w:lang w:val="sr-Cyrl-BA"/>
              </w:rPr>
              <w:t xml:space="preserve">ССС – </w:t>
            </w:r>
            <w:r w:rsidRPr="00C31754">
              <w:rPr>
                <w:rFonts w:ascii="Arial" w:hAnsi="Arial" w:cs="Arial"/>
              </w:rPr>
              <w:t xml:space="preserve">IV </w:t>
            </w:r>
            <w:r w:rsidRPr="00C31754">
              <w:rPr>
                <w:rFonts w:ascii="Arial" w:hAnsi="Arial" w:cs="Arial"/>
                <w:lang w:val="sr-Cyrl-BA"/>
              </w:rPr>
              <w:t>степен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B405F" w:rsidRPr="00C31754" w:rsidRDefault="003A5D79" w:rsidP="002A05AF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B405F" w:rsidRPr="00AA701A" w:rsidRDefault="00F14E68" w:rsidP="002A05A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BA"/>
              </w:rPr>
              <w:t>1</w:t>
            </w:r>
            <w:r w:rsidR="00D41003">
              <w:rPr>
                <w:rFonts w:ascii="Arial" w:hAnsi="Arial" w:cs="Arial"/>
              </w:rPr>
              <w:t>9</w:t>
            </w:r>
          </w:p>
        </w:tc>
      </w:tr>
      <w:tr w:rsidR="009B405F" w:rsidRPr="00C31754" w:rsidTr="002A05AF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B405F" w:rsidRPr="00C31754" w:rsidRDefault="009B405F" w:rsidP="006C75F3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B405F" w:rsidRPr="00C31754" w:rsidRDefault="009B405F" w:rsidP="002A05AF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 w:rsidRPr="00C31754">
              <w:rPr>
                <w:rFonts w:ascii="Arial" w:hAnsi="Arial" w:cs="Arial"/>
                <w:lang w:val="sr-Cyrl-BA"/>
              </w:rPr>
              <w:t xml:space="preserve">ССС – </w:t>
            </w:r>
            <w:r w:rsidRPr="00C31754">
              <w:rPr>
                <w:rFonts w:ascii="Arial" w:hAnsi="Arial" w:cs="Arial"/>
              </w:rPr>
              <w:t>III</w:t>
            </w:r>
            <w:r w:rsidRPr="00C31754">
              <w:rPr>
                <w:rFonts w:ascii="Arial" w:hAnsi="Arial" w:cs="Arial"/>
                <w:lang w:val="sr-Cyrl-BA"/>
              </w:rPr>
              <w:t xml:space="preserve"> степен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 w:rsidRPr="00C31754">
              <w:rPr>
                <w:rFonts w:ascii="Arial" w:hAnsi="Arial" w:cs="Arial"/>
                <w:lang w:val="sr-Cyrl-BA"/>
              </w:rPr>
              <w:t>2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B405F" w:rsidRPr="00E43B49" w:rsidRDefault="009B552F" w:rsidP="002A05AF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9</w:t>
            </w:r>
          </w:p>
        </w:tc>
      </w:tr>
      <w:tr w:rsidR="009B405F" w:rsidRPr="00C31754" w:rsidTr="002A05AF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B405F" w:rsidRPr="00C31754" w:rsidRDefault="009B405F" w:rsidP="006C75F3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B405F" w:rsidRPr="00C31754" w:rsidRDefault="009B405F" w:rsidP="002A05AF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 w:rsidRPr="00C31754">
              <w:rPr>
                <w:rFonts w:ascii="Arial" w:hAnsi="Arial" w:cs="Arial"/>
                <w:lang w:val="sr-Cyrl-BA"/>
              </w:rPr>
              <w:t xml:space="preserve">НК – </w:t>
            </w:r>
            <w:r w:rsidRPr="00C31754">
              <w:rPr>
                <w:rFonts w:ascii="Arial" w:hAnsi="Arial" w:cs="Arial"/>
              </w:rPr>
              <w:t>II</w:t>
            </w:r>
            <w:r w:rsidRPr="00C31754">
              <w:rPr>
                <w:rFonts w:ascii="Arial" w:hAnsi="Arial" w:cs="Arial"/>
                <w:lang w:val="sr-Cyrl-BA"/>
              </w:rPr>
              <w:t xml:space="preserve"> степен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B405F" w:rsidRPr="00C31754" w:rsidRDefault="009B405F" w:rsidP="002A05AF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 w:rsidRPr="00C31754">
              <w:rPr>
                <w:rFonts w:ascii="Arial" w:hAnsi="Arial" w:cs="Arial"/>
                <w:lang w:val="sr-Cyrl-BA"/>
              </w:rPr>
              <w:t>1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B405F" w:rsidRPr="009B474C" w:rsidRDefault="003A5D79" w:rsidP="002A05A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B405F" w:rsidRPr="00C31754" w:rsidTr="002A05AF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B405F" w:rsidRPr="00C31754" w:rsidRDefault="009B405F" w:rsidP="002A05AF">
            <w:pPr>
              <w:pStyle w:val="TableContents"/>
              <w:rPr>
                <w:rFonts w:ascii="Arial" w:hAnsi="Arial" w:cs="Arial"/>
              </w:rPr>
            </w:pPr>
            <w:r w:rsidRPr="00C31754"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9B405F" w:rsidRPr="00C31754" w:rsidRDefault="003A5D79" w:rsidP="002A05AF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9B405F" w:rsidRPr="00AA701A" w:rsidRDefault="009B552F" w:rsidP="002A05A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BA"/>
              </w:rPr>
              <w:t>97</w:t>
            </w:r>
          </w:p>
        </w:tc>
      </w:tr>
    </w:tbl>
    <w:p w:rsidR="009B405F" w:rsidRDefault="009B405F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C31754" w:rsidRDefault="00BD43CC" w:rsidP="00876E1A">
      <w:pPr>
        <w:pStyle w:val="Heading1"/>
        <w:ind w:left="426"/>
        <w:rPr>
          <w:rFonts w:cs="Arial"/>
          <w:sz w:val="24"/>
          <w:szCs w:val="24"/>
        </w:rPr>
      </w:pPr>
      <w:bookmarkStart w:id="4" w:name="_Toc518029962"/>
      <w:r w:rsidRPr="00C31754">
        <w:rPr>
          <w:rFonts w:cs="Arial"/>
          <w:sz w:val="24"/>
          <w:szCs w:val="24"/>
        </w:rPr>
        <w:t>ОБИМ УСЛУГА</w:t>
      </w:r>
      <w:bookmarkEnd w:id="4"/>
    </w:p>
    <w:p w:rsidR="00BD43CC" w:rsidRPr="00C31754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8A2457" w:rsidRDefault="008A2457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bookmarkStart w:id="5" w:name="_Toc518029963"/>
      <w:r>
        <w:rPr>
          <w:rFonts w:ascii="Arial" w:hAnsi="Arial" w:cs="Arial"/>
          <w:sz w:val="24"/>
          <w:szCs w:val="24"/>
          <w:lang w:val="sr-Cyrl-BA"/>
        </w:rPr>
        <w:t>Васпитно-образов</w:t>
      </w:r>
      <w:r w:rsidR="00D72F7E">
        <w:rPr>
          <w:rFonts w:ascii="Arial" w:hAnsi="Arial" w:cs="Arial"/>
          <w:sz w:val="24"/>
          <w:szCs w:val="24"/>
          <w:lang w:val="sr-Cyrl-BA"/>
        </w:rPr>
        <w:t xml:space="preserve">ни рад, као основна дјелатност </w:t>
      </w:r>
      <w:r>
        <w:rPr>
          <w:rFonts w:ascii="Arial" w:hAnsi="Arial" w:cs="Arial"/>
          <w:sz w:val="24"/>
          <w:szCs w:val="24"/>
          <w:lang w:val="sr-Cyrl-BA"/>
        </w:rPr>
        <w:t xml:space="preserve">Установе, изводи се у пет </w:t>
      </w:r>
      <w:r w:rsidR="00925F12">
        <w:rPr>
          <w:rFonts w:ascii="Arial" w:hAnsi="Arial" w:cs="Arial"/>
          <w:sz w:val="24"/>
          <w:szCs w:val="24"/>
          <w:lang w:val="sr-Cyrl-BA"/>
        </w:rPr>
        <w:t>организационих јединица</w:t>
      </w:r>
      <w:r>
        <w:rPr>
          <w:rFonts w:ascii="Arial" w:hAnsi="Arial" w:cs="Arial"/>
          <w:sz w:val="24"/>
          <w:szCs w:val="24"/>
          <w:lang w:val="sr-Cyrl-BA"/>
        </w:rPr>
        <w:t>:</w:t>
      </w:r>
    </w:p>
    <w:p w:rsidR="00D72F7E" w:rsidRDefault="00D72F7E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8A2457" w:rsidRDefault="00D72F7E" w:rsidP="006C75F3">
      <w:pPr>
        <w:pStyle w:val="ListParagraph"/>
        <w:numPr>
          <w:ilvl w:val="0"/>
          <w:numId w:val="3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 xml:space="preserve">ЈУ дјечији вртић </w:t>
      </w:r>
      <w:r w:rsidR="00C00F77">
        <w:rPr>
          <w:rFonts w:ascii="Arial" w:hAnsi="Arial" w:cs="Arial"/>
          <w:szCs w:val="24"/>
          <w:lang w:val="sr-Cyrl-BA"/>
        </w:rPr>
        <w:t>''Ципелићи''- у</w:t>
      </w:r>
      <w:r w:rsidR="008A2457">
        <w:rPr>
          <w:rFonts w:ascii="Arial" w:hAnsi="Arial" w:cs="Arial"/>
          <w:szCs w:val="24"/>
          <w:lang w:val="sr-Cyrl-BA"/>
        </w:rPr>
        <w:t>л. Милана Тепића 12, Градишка;</w:t>
      </w:r>
    </w:p>
    <w:p w:rsidR="008A2457" w:rsidRDefault="00D72F7E" w:rsidP="006C75F3">
      <w:pPr>
        <w:pStyle w:val="ListParagraph"/>
        <w:numPr>
          <w:ilvl w:val="0"/>
          <w:numId w:val="3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 xml:space="preserve">ЈУ дјечији вртић </w:t>
      </w:r>
      <w:r w:rsidR="00C00F77">
        <w:rPr>
          <w:rFonts w:ascii="Arial" w:hAnsi="Arial" w:cs="Arial"/>
          <w:szCs w:val="24"/>
          <w:lang w:val="sr-Cyrl-BA"/>
        </w:rPr>
        <w:t>''Пчелице'' – у</w:t>
      </w:r>
      <w:r w:rsidR="008A2457">
        <w:rPr>
          <w:rFonts w:ascii="Arial" w:hAnsi="Arial" w:cs="Arial"/>
          <w:szCs w:val="24"/>
          <w:lang w:val="sr-Cyrl-BA"/>
        </w:rPr>
        <w:t>л. Лепе Радић 6, Градишка;</w:t>
      </w:r>
    </w:p>
    <w:p w:rsidR="008A2457" w:rsidRDefault="00D72F7E" w:rsidP="006C75F3">
      <w:pPr>
        <w:pStyle w:val="ListParagraph"/>
        <w:numPr>
          <w:ilvl w:val="0"/>
          <w:numId w:val="3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 xml:space="preserve">ЈУ дјечији вртић </w:t>
      </w:r>
      <w:r w:rsidR="008A2457">
        <w:rPr>
          <w:rFonts w:ascii="Arial" w:hAnsi="Arial" w:cs="Arial"/>
          <w:szCs w:val="24"/>
          <w:lang w:val="sr-Cyrl-BA"/>
        </w:rPr>
        <w:t>''Лептирић'' – Нова Топола ;</w:t>
      </w:r>
    </w:p>
    <w:p w:rsidR="008A2457" w:rsidRDefault="00D72F7E" w:rsidP="006C75F3">
      <w:pPr>
        <w:pStyle w:val="ListParagraph"/>
        <w:numPr>
          <w:ilvl w:val="0"/>
          <w:numId w:val="3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 xml:space="preserve">ЈУ дјечији вртић </w:t>
      </w:r>
      <w:r w:rsidR="008A2457">
        <w:rPr>
          <w:rFonts w:ascii="Arial" w:hAnsi="Arial" w:cs="Arial"/>
          <w:szCs w:val="24"/>
          <w:lang w:val="sr-Cyrl-BA"/>
        </w:rPr>
        <w:t xml:space="preserve">''Бамби'' – </w:t>
      </w:r>
      <w:r w:rsidR="00C00F77">
        <w:rPr>
          <w:rFonts w:ascii="Arial" w:hAnsi="Arial" w:cs="Arial"/>
          <w:szCs w:val="24"/>
          <w:lang w:val="sr-Cyrl-BA"/>
        </w:rPr>
        <w:t xml:space="preserve">ул. </w:t>
      </w:r>
      <w:r w:rsidR="008A2457">
        <w:rPr>
          <w:rFonts w:ascii="Arial" w:hAnsi="Arial" w:cs="Arial"/>
          <w:szCs w:val="24"/>
          <w:lang w:val="sr-Cyrl-BA"/>
        </w:rPr>
        <w:t xml:space="preserve">Првог артиљеријског пука 2А и </w:t>
      </w:r>
    </w:p>
    <w:p w:rsidR="008A2457" w:rsidRDefault="00D72F7E" w:rsidP="006C75F3">
      <w:pPr>
        <w:pStyle w:val="ListParagraph"/>
        <w:numPr>
          <w:ilvl w:val="0"/>
          <w:numId w:val="3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 xml:space="preserve">ЈУ дјечији вртић </w:t>
      </w:r>
      <w:r w:rsidR="008A2457">
        <w:rPr>
          <w:rFonts w:ascii="Arial" w:hAnsi="Arial" w:cs="Arial"/>
          <w:szCs w:val="24"/>
          <w:lang w:val="sr-Cyrl-BA"/>
        </w:rPr>
        <w:t xml:space="preserve">''Јежић'' – </w:t>
      </w:r>
      <w:r w:rsidR="00C00F77">
        <w:rPr>
          <w:rFonts w:ascii="Arial" w:hAnsi="Arial" w:cs="Arial"/>
          <w:szCs w:val="24"/>
          <w:lang w:val="sr-Cyrl-BA"/>
        </w:rPr>
        <w:t xml:space="preserve">ул. </w:t>
      </w:r>
      <w:r w:rsidR="008A2457">
        <w:rPr>
          <w:rFonts w:ascii="Arial" w:hAnsi="Arial" w:cs="Arial"/>
          <w:szCs w:val="24"/>
          <w:lang w:val="sr-Cyrl-BA"/>
        </w:rPr>
        <w:t xml:space="preserve">Пиланска 108, </w:t>
      </w:r>
      <w:r w:rsidR="00BC68FF">
        <w:rPr>
          <w:rFonts w:ascii="Arial" w:hAnsi="Arial" w:cs="Arial"/>
          <w:szCs w:val="24"/>
          <w:lang w:val="sr-Cyrl-BA"/>
        </w:rPr>
        <w:t xml:space="preserve">Горњи </w:t>
      </w:r>
      <w:r w:rsidR="008A2457">
        <w:rPr>
          <w:rFonts w:ascii="Arial" w:hAnsi="Arial" w:cs="Arial"/>
          <w:szCs w:val="24"/>
          <w:lang w:val="sr-Cyrl-BA"/>
        </w:rPr>
        <w:t>Подградци.</w:t>
      </w:r>
    </w:p>
    <w:p w:rsidR="00C00F77" w:rsidRPr="00C00F77" w:rsidRDefault="00C00F77" w:rsidP="00C00F77">
      <w:pPr>
        <w:suppressAutoHyphens w:val="0"/>
        <w:jc w:val="both"/>
        <w:rPr>
          <w:rFonts w:ascii="Arial" w:hAnsi="Arial" w:cs="Arial"/>
          <w:lang w:val="sr-Cyrl-BA"/>
        </w:rPr>
      </w:pPr>
    </w:p>
    <w:p w:rsidR="008A2457" w:rsidRPr="00C00F77" w:rsidRDefault="008A2457" w:rsidP="00C00F77">
      <w:pPr>
        <w:jc w:val="both"/>
        <w:rPr>
          <w:rFonts w:ascii="Arial" w:hAnsi="Arial" w:cs="Arial"/>
          <w:lang w:val="sr-Cyrl-BA"/>
        </w:rPr>
      </w:pPr>
      <w:r w:rsidRPr="00C00F77">
        <w:rPr>
          <w:rFonts w:ascii="Arial" w:hAnsi="Arial" w:cs="Arial"/>
          <w:lang w:val="sr-Cyrl-BA"/>
        </w:rPr>
        <w:t>У раду су заступљени сљедећи програми:</w:t>
      </w:r>
    </w:p>
    <w:p w:rsidR="008A2457" w:rsidRDefault="008A2457" w:rsidP="006C75F3">
      <w:pPr>
        <w:pStyle w:val="ListParagraph"/>
        <w:numPr>
          <w:ilvl w:val="0"/>
          <w:numId w:val="4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Основни програм (цјеловити развојни програм) у трајању од 11,5 часова;</w:t>
      </w:r>
    </w:p>
    <w:p w:rsidR="008A2457" w:rsidRDefault="008A2457" w:rsidP="006C75F3">
      <w:pPr>
        <w:pStyle w:val="ListParagraph"/>
        <w:numPr>
          <w:ilvl w:val="0"/>
          <w:numId w:val="4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Скраћени програм у трајању од 3,5 часова</w:t>
      </w:r>
      <w:r w:rsidR="00925798">
        <w:rPr>
          <w:rFonts w:ascii="Arial" w:hAnsi="Arial" w:cs="Arial"/>
          <w:szCs w:val="24"/>
          <w:lang w:val="sr-Cyrl-BA"/>
        </w:rPr>
        <w:t xml:space="preserve"> (за дјецу са сметњама у развоју</w:t>
      </w:r>
      <w:r>
        <w:rPr>
          <w:rFonts w:ascii="Arial" w:hAnsi="Arial" w:cs="Arial"/>
          <w:szCs w:val="24"/>
          <w:lang w:val="sr-Cyrl-BA"/>
        </w:rPr>
        <w:t>);</w:t>
      </w:r>
    </w:p>
    <w:p w:rsidR="008A2457" w:rsidRDefault="008A2457" w:rsidP="006C75F3">
      <w:pPr>
        <w:pStyle w:val="ListParagraph"/>
        <w:numPr>
          <w:ilvl w:val="0"/>
          <w:numId w:val="4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Програм припреме дјеце пред полазак у школу;</w:t>
      </w:r>
    </w:p>
    <w:p w:rsidR="008A2457" w:rsidRDefault="008A2457" w:rsidP="006C75F3">
      <w:pPr>
        <w:pStyle w:val="ListParagraph"/>
        <w:numPr>
          <w:ilvl w:val="0"/>
          <w:numId w:val="4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Специјализовани развојни програми:</w:t>
      </w:r>
    </w:p>
    <w:p w:rsidR="008A2457" w:rsidRDefault="008A2457" w:rsidP="006C75F3">
      <w:pPr>
        <w:pStyle w:val="ListParagraph"/>
        <w:numPr>
          <w:ilvl w:val="0"/>
          <w:numId w:val="5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Фолклорна секција  – 2 пута седмично</w:t>
      </w:r>
      <w:r>
        <w:rPr>
          <w:rFonts w:ascii="Arial" w:hAnsi="Arial" w:cs="Arial"/>
          <w:szCs w:val="24"/>
        </w:rPr>
        <w:t xml:space="preserve"> и</w:t>
      </w:r>
    </w:p>
    <w:p w:rsidR="008A2457" w:rsidRDefault="008A2457" w:rsidP="006C75F3">
      <w:pPr>
        <w:pStyle w:val="ListParagraph"/>
        <w:numPr>
          <w:ilvl w:val="0"/>
          <w:numId w:val="5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Школа спорта – 2 пута седмично.</w:t>
      </w:r>
    </w:p>
    <w:p w:rsidR="00D72F7E" w:rsidRDefault="00D72F7E" w:rsidP="00D72F7E">
      <w:pPr>
        <w:pStyle w:val="ListParagraph"/>
        <w:suppressAutoHyphens w:val="0"/>
        <w:ind w:left="1440"/>
        <w:jc w:val="both"/>
        <w:rPr>
          <w:rFonts w:ascii="Arial" w:hAnsi="Arial" w:cs="Arial"/>
          <w:szCs w:val="24"/>
          <w:lang w:val="sr-Cyrl-BA"/>
        </w:rPr>
      </w:pPr>
    </w:p>
    <w:p w:rsidR="008A2457" w:rsidRDefault="008A2457" w:rsidP="00D72F7E">
      <w:pPr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 xml:space="preserve">У </w:t>
      </w:r>
      <w:r w:rsidR="00C00F77">
        <w:rPr>
          <w:rFonts w:ascii="Arial" w:hAnsi="Arial" w:cs="Arial"/>
          <w:lang w:val="sr-Cyrl-BA"/>
        </w:rPr>
        <w:t xml:space="preserve">ЈУ дјечији вртић ''Ципелићи'', </w:t>
      </w:r>
      <w:r w:rsidRPr="00B75972">
        <w:rPr>
          <w:rFonts w:ascii="Arial" w:hAnsi="Arial" w:cs="Arial"/>
          <w:lang w:val="sr-Cyrl-BA"/>
        </w:rPr>
        <w:t>васп</w:t>
      </w:r>
      <w:r w:rsidR="00C00F77">
        <w:rPr>
          <w:rFonts w:ascii="Arial" w:hAnsi="Arial" w:cs="Arial"/>
          <w:lang w:val="sr-Cyrl-BA"/>
        </w:rPr>
        <w:t xml:space="preserve">итно-образовни рад се одвија у </w:t>
      </w:r>
      <w:r w:rsidRPr="00B75972">
        <w:rPr>
          <w:rFonts w:ascii="Arial" w:hAnsi="Arial" w:cs="Arial"/>
          <w:lang w:val="sr-Cyrl-BA"/>
        </w:rPr>
        <w:t xml:space="preserve">једанаест васпитно-образовних група, четири јасличке и седам вртићких група са укупно 257 дјеце. У </w:t>
      </w:r>
      <w:r w:rsidR="00C00F77">
        <w:rPr>
          <w:rFonts w:ascii="Arial" w:hAnsi="Arial" w:cs="Arial"/>
          <w:lang w:val="sr-Cyrl-BA"/>
        </w:rPr>
        <w:t>ЈУ дјечији вртић</w:t>
      </w:r>
      <w:r w:rsidRPr="00B75972">
        <w:rPr>
          <w:rFonts w:ascii="Arial" w:hAnsi="Arial" w:cs="Arial"/>
          <w:lang w:val="sr-Cyrl-BA"/>
        </w:rPr>
        <w:t xml:space="preserve"> </w:t>
      </w:r>
      <w:r w:rsidR="00C00F77">
        <w:rPr>
          <w:rFonts w:ascii="Arial" w:hAnsi="Arial" w:cs="Arial"/>
          <w:lang w:val="sr-Cyrl-BA"/>
        </w:rPr>
        <w:t xml:space="preserve">''Пчелице'', </w:t>
      </w:r>
      <w:r w:rsidRPr="00B75972">
        <w:rPr>
          <w:rFonts w:ascii="Arial" w:hAnsi="Arial" w:cs="Arial"/>
          <w:lang w:val="sr-Cyrl-BA"/>
        </w:rPr>
        <w:t xml:space="preserve">васпитно-образовни рад се одвија у 4 васпитно-образовне  групе, са 98 дјеце. У </w:t>
      </w:r>
      <w:r w:rsidR="00C00F77">
        <w:rPr>
          <w:rFonts w:ascii="Arial" w:hAnsi="Arial" w:cs="Arial"/>
          <w:lang w:val="sr-Cyrl-BA"/>
        </w:rPr>
        <w:t xml:space="preserve">ЈУ дјечији вртић </w:t>
      </w:r>
      <w:r w:rsidRPr="00B75972">
        <w:rPr>
          <w:rFonts w:ascii="Arial" w:hAnsi="Arial" w:cs="Arial"/>
          <w:lang w:val="sr-Cyrl-BA"/>
        </w:rPr>
        <w:t>''Лептирић'' у Новој Тополи</w:t>
      </w:r>
      <w:r w:rsidR="00C00F77">
        <w:rPr>
          <w:rFonts w:ascii="Arial" w:hAnsi="Arial" w:cs="Arial"/>
          <w:lang w:val="sr-Cyrl-BA"/>
        </w:rPr>
        <w:t xml:space="preserve">, </w:t>
      </w:r>
      <w:r w:rsidRPr="00B75972">
        <w:rPr>
          <w:rFonts w:ascii="Arial" w:hAnsi="Arial" w:cs="Arial"/>
          <w:lang w:val="sr-Cyrl-BA"/>
        </w:rPr>
        <w:t xml:space="preserve">васпитно-образовни рад се одвија у пет васпитно-образовних група и то двије јасличке групе и три вртићке групе са укупно 117 дјеце. У новоотвореном </w:t>
      </w:r>
      <w:r w:rsidR="00393E3B">
        <w:rPr>
          <w:rFonts w:ascii="Arial" w:hAnsi="Arial" w:cs="Arial"/>
          <w:lang w:val="sr-Cyrl-BA"/>
        </w:rPr>
        <w:t xml:space="preserve">објекту </w:t>
      </w:r>
      <w:r w:rsidR="00C00F77">
        <w:rPr>
          <w:rFonts w:ascii="Arial" w:hAnsi="Arial" w:cs="Arial"/>
          <w:lang w:val="sr-Cyrl-BA"/>
        </w:rPr>
        <w:t>ЈУ дјечији вртић</w:t>
      </w:r>
      <w:r w:rsidRPr="00B75972">
        <w:rPr>
          <w:rFonts w:ascii="Arial" w:hAnsi="Arial" w:cs="Arial"/>
          <w:lang w:val="sr-Cyrl-BA"/>
        </w:rPr>
        <w:t xml:space="preserve"> ''Бамби''</w:t>
      </w:r>
      <w:r w:rsidR="00C00F77">
        <w:rPr>
          <w:rFonts w:ascii="Arial" w:hAnsi="Arial" w:cs="Arial"/>
          <w:lang w:val="sr-Cyrl-BA"/>
        </w:rPr>
        <w:t>,</w:t>
      </w:r>
      <w:r w:rsidRPr="00B75972">
        <w:rPr>
          <w:rFonts w:ascii="Arial" w:hAnsi="Arial" w:cs="Arial"/>
          <w:lang w:val="sr-Cyrl-BA"/>
        </w:rPr>
        <w:t xml:space="preserve"> рад се одвија у шест васпитно-образовних група и то двије јасличке и четири вртићке групе са укупно 146 дјеце. У новоотвореном објекту </w:t>
      </w:r>
      <w:r w:rsidR="00C00F77">
        <w:rPr>
          <w:rFonts w:ascii="Arial" w:hAnsi="Arial" w:cs="Arial"/>
          <w:lang w:val="sr-Cyrl-BA"/>
        </w:rPr>
        <w:t>ЈУ дјечији вртић</w:t>
      </w:r>
      <w:r w:rsidRPr="00B75972">
        <w:rPr>
          <w:rFonts w:ascii="Arial" w:hAnsi="Arial" w:cs="Arial"/>
          <w:lang w:val="sr-Cyrl-BA"/>
        </w:rPr>
        <w:t xml:space="preserve"> </w:t>
      </w:r>
      <w:r w:rsidR="00C00F77">
        <w:rPr>
          <w:rFonts w:ascii="Arial" w:hAnsi="Arial" w:cs="Arial"/>
          <w:lang w:val="sr-Cyrl-BA"/>
        </w:rPr>
        <w:t xml:space="preserve">„Јежић“ </w:t>
      </w:r>
      <w:r w:rsidR="00C00F77" w:rsidRPr="00B75972">
        <w:rPr>
          <w:rFonts w:ascii="Arial" w:hAnsi="Arial" w:cs="Arial"/>
          <w:lang w:val="sr-Cyrl-BA"/>
        </w:rPr>
        <w:t>у Горњим Подградцима</w:t>
      </w:r>
      <w:r w:rsidR="00C00F77">
        <w:rPr>
          <w:rFonts w:ascii="Arial" w:hAnsi="Arial" w:cs="Arial"/>
          <w:lang w:val="sr-Cyrl-BA"/>
        </w:rPr>
        <w:t>, рад се одвија у једној мјешовитој групи</w:t>
      </w:r>
      <w:r w:rsidRPr="00B75972">
        <w:rPr>
          <w:rFonts w:ascii="Arial" w:hAnsi="Arial" w:cs="Arial"/>
          <w:lang w:val="sr-Cyrl-BA"/>
        </w:rPr>
        <w:t xml:space="preserve"> са 21 дјететом. Установу је током 2023. године похађало око 639 дјеце. </w:t>
      </w:r>
    </w:p>
    <w:p w:rsidR="00D72F7E" w:rsidRPr="00B75972" w:rsidRDefault="00D72F7E" w:rsidP="00D72F7E">
      <w:pPr>
        <w:jc w:val="both"/>
        <w:rPr>
          <w:rFonts w:ascii="Arial" w:hAnsi="Arial" w:cs="Arial"/>
          <w:lang w:val="sr-Cyrl-BA"/>
        </w:rPr>
      </w:pPr>
    </w:p>
    <w:p w:rsidR="008A2457" w:rsidRPr="00B75972" w:rsidRDefault="008A2457" w:rsidP="00D72F7E">
      <w:pPr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У  Установи је запослено 103 радника. У раду ус</w:t>
      </w:r>
      <w:r w:rsidR="00B639E6">
        <w:rPr>
          <w:rFonts w:ascii="Arial" w:hAnsi="Arial" w:cs="Arial"/>
          <w:lang w:val="sr-Cyrl-BA"/>
        </w:rPr>
        <w:t>танове учествују: 1 директор, 58</w:t>
      </w:r>
      <w:r w:rsidRPr="00B75972">
        <w:rPr>
          <w:rFonts w:ascii="Arial" w:hAnsi="Arial" w:cs="Arial"/>
          <w:lang w:val="sr-Cyrl-BA"/>
        </w:rPr>
        <w:t xml:space="preserve"> васпитача, 3 васпитача приправника, 2 сарадника за васпитача, 1 координатор за васпитно-образовни рад, 1 педагог,1 психолог, 1 секретар, 1 референт за опште и техничке послове, 1 књижничар, 1 финансијски ликви</w:t>
      </w:r>
      <w:r w:rsidR="00B639E6">
        <w:rPr>
          <w:rFonts w:ascii="Arial" w:hAnsi="Arial" w:cs="Arial"/>
          <w:lang w:val="sr-Cyrl-BA"/>
        </w:rPr>
        <w:t>датор, 1 књиговођа, 2 медицинска</w:t>
      </w:r>
      <w:r w:rsidR="00393E3B">
        <w:rPr>
          <w:rFonts w:ascii="Arial" w:hAnsi="Arial" w:cs="Arial"/>
          <w:lang w:val="sr-Cyrl-BA"/>
        </w:rPr>
        <w:t xml:space="preserve"> радник</w:t>
      </w:r>
      <w:r w:rsidR="00B639E6">
        <w:rPr>
          <w:rFonts w:ascii="Arial" w:hAnsi="Arial" w:cs="Arial"/>
          <w:lang w:val="sr-Cyrl-BA"/>
        </w:rPr>
        <w:t>а</w:t>
      </w:r>
      <w:r w:rsidRPr="00B75972">
        <w:rPr>
          <w:rFonts w:ascii="Arial" w:hAnsi="Arial" w:cs="Arial"/>
          <w:lang w:val="sr-Cyrl-BA"/>
        </w:rPr>
        <w:t xml:space="preserve">, 4 кувара, 3 помоћна кувара, </w:t>
      </w:r>
      <w:r w:rsidRPr="00B75972">
        <w:rPr>
          <w:rFonts w:ascii="Arial" w:hAnsi="Arial" w:cs="Arial"/>
        </w:rPr>
        <w:t>4</w:t>
      </w:r>
      <w:r w:rsidRPr="00B75972">
        <w:rPr>
          <w:rFonts w:ascii="Arial" w:hAnsi="Arial" w:cs="Arial"/>
          <w:lang w:val="sr-Cyrl-BA"/>
        </w:rPr>
        <w:t xml:space="preserve"> сервирке, 4 кућна мајстора, 1 помоћни физички радник, 2 кројача-вешерке и  11 спремача .</w:t>
      </w:r>
    </w:p>
    <w:p w:rsidR="008A2457" w:rsidRPr="00B75972" w:rsidRDefault="008A2457" w:rsidP="00D72F7E">
      <w:pPr>
        <w:ind w:firstLine="360"/>
        <w:jc w:val="both"/>
        <w:rPr>
          <w:rFonts w:ascii="Arial" w:hAnsi="Arial" w:cs="Arial"/>
          <w:lang w:val="sr-Cyrl-BA"/>
        </w:rPr>
      </w:pPr>
    </w:p>
    <w:p w:rsidR="008A2457" w:rsidRPr="00B75972" w:rsidRDefault="008A2457" w:rsidP="00D72F7E">
      <w:pPr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lastRenderedPageBreak/>
        <w:t>Предшколске Установе планирају васпитно-образовни рад којим ће остварити задатке и исходе одређене Програмом предшколског васпитања и образовања РС. Етапни план је попис учећих активности и игара којом се планира процес васпитно-образовног рада за краћи период (15 дана). Свака етапа има свој назив.</w:t>
      </w:r>
    </w:p>
    <w:p w:rsidR="00D72F7E" w:rsidRDefault="00D72F7E" w:rsidP="00D72F7E">
      <w:pPr>
        <w:pStyle w:val="NoSpacing"/>
        <w:jc w:val="both"/>
        <w:rPr>
          <w:rFonts w:ascii="Arial" w:hAnsi="Arial" w:cs="Arial"/>
          <w:sz w:val="24"/>
          <w:lang w:val="sr-Cyrl-BA"/>
        </w:rPr>
      </w:pPr>
    </w:p>
    <w:p w:rsidR="008A2457" w:rsidRPr="00B75972" w:rsidRDefault="00972268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lang w:val="sr-Cyrl-BA"/>
        </w:rPr>
        <w:t>У мјесецу јануару реализоване</w:t>
      </w:r>
      <w:r w:rsidR="00871EAE">
        <w:rPr>
          <w:rFonts w:ascii="Arial" w:hAnsi="Arial" w:cs="Arial"/>
          <w:sz w:val="24"/>
          <w:lang w:val="sr-Cyrl-BA"/>
        </w:rPr>
        <w:t xml:space="preserve"> су</w:t>
      </w:r>
      <w:r w:rsidR="0003421A">
        <w:rPr>
          <w:rFonts w:ascii="Arial" w:hAnsi="Arial" w:cs="Arial"/>
          <w:sz w:val="24"/>
          <w:lang w:val="sr-Cyrl-BA"/>
        </w:rPr>
        <w:t xml:space="preserve"> васпитно-</w:t>
      </w:r>
      <w:r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8A2457" w:rsidRPr="00B75972">
        <w:rPr>
          <w:rFonts w:ascii="Arial" w:hAnsi="Arial" w:cs="Arial"/>
          <w:sz w:val="24"/>
          <w:lang w:val="sr-Cyrl-BA"/>
        </w:rPr>
        <w:t>:</w:t>
      </w:r>
    </w:p>
    <w:p w:rsidR="00657171" w:rsidRPr="00657171" w:rsidRDefault="008A2457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D1173">
        <w:rPr>
          <w:rFonts w:ascii="Arial" w:hAnsi="Arial" w:cs="Arial"/>
          <w:sz w:val="24"/>
          <w:szCs w:val="24"/>
          <w:lang w:val="sr-Cyrl-BA"/>
        </w:rPr>
        <w:t xml:space="preserve">''Дани дјечије радости'' </w:t>
      </w:r>
      <w:r w:rsidR="00EE10EC">
        <w:rPr>
          <w:rFonts w:ascii="Arial" w:hAnsi="Arial" w:cs="Arial"/>
          <w:sz w:val="24"/>
          <w:szCs w:val="24"/>
          <w:lang w:val="sr-Cyrl-BA"/>
        </w:rPr>
        <w:t>– гдје су обрађиване</w:t>
      </w:r>
      <w:r w:rsidR="002F37F1" w:rsidRPr="001D1173">
        <w:rPr>
          <w:rFonts w:ascii="Arial" w:hAnsi="Arial" w:cs="Arial"/>
          <w:sz w:val="24"/>
          <w:szCs w:val="24"/>
          <w:lang w:val="sr-Cyrl-BA"/>
        </w:rPr>
        <w:t xml:space="preserve"> пјесме и прич</w:t>
      </w:r>
      <w:r w:rsidR="00657171">
        <w:rPr>
          <w:rFonts w:ascii="Arial" w:hAnsi="Arial" w:cs="Arial"/>
          <w:sz w:val="24"/>
          <w:szCs w:val="24"/>
          <w:lang w:val="sr-Cyrl-BA"/>
        </w:rPr>
        <w:t>е у духу празника.</w:t>
      </w:r>
    </w:p>
    <w:p w:rsidR="00C7374E" w:rsidRDefault="00657171" w:rsidP="0065717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BA"/>
        </w:rPr>
        <w:t>Дјеца су играли игре и спортове</w:t>
      </w:r>
      <w:r w:rsidR="002F37F1" w:rsidRPr="001D1173">
        <w:rPr>
          <w:rFonts w:ascii="Arial" w:hAnsi="Arial" w:cs="Arial"/>
          <w:sz w:val="24"/>
          <w:szCs w:val="24"/>
          <w:lang w:val="sr-Cyrl-BA"/>
        </w:rPr>
        <w:t xml:space="preserve"> на снијегу,</w:t>
      </w:r>
      <w:r>
        <w:rPr>
          <w:rFonts w:ascii="Arial" w:hAnsi="Arial" w:cs="Arial"/>
          <w:sz w:val="24"/>
          <w:szCs w:val="24"/>
          <w:lang w:val="sr-Cyrl-BA"/>
        </w:rPr>
        <w:t xml:space="preserve"> те </w:t>
      </w:r>
      <w:r w:rsidR="002F37F1" w:rsidRPr="001D1173">
        <w:rPr>
          <w:rFonts w:ascii="Arial" w:hAnsi="Arial" w:cs="Arial"/>
          <w:sz w:val="24"/>
          <w:szCs w:val="24"/>
          <w:lang w:val="sr-Cyrl-BA"/>
        </w:rPr>
        <w:t>ријечима и дјелима проширивали знање о зими;</w:t>
      </w:r>
    </w:p>
    <w:p w:rsidR="00435164" w:rsidRPr="00435164" w:rsidRDefault="00435164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BA"/>
        </w:rPr>
        <w:t>У оквиру ове теме дјеца су учила о музичким инструментима, гдје су свирала на Орфовом инструментаријуму и правили своје музичке инструменте;</w:t>
      </w:r>
    </w:p>
    <w:p w:rsidR="001D1173" w:rsidRPr="001D1173" w:rsidRDefault="008A2457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1D1173">
        <w:rPr>
          <w:rFonts w:ascii="Arial" w:hAnsi="Arial" w:cs="Arial"/>
          <w:sz w:val="24"/>
          <w:szCs w:val="24"/>
          <w:lang w:val="sr-Cyrl-BA"/>
        </w:rPr>
        <w:t>''Дијелови тијела'</w:t>
      </w:r>
      <w:r w:rsidR="00EE10EC">
        <w:rPr>
          <w:rFonts w:ascii="Arial" w:hAnsi="Arial" w:cs="Arial"/>
          <w:sz w:val="24"/>
          <w:szCs w:val="24"/>
          <w:lang w:val="sr-Cyrl-BA"/>
        </w:rPr>
        <w:t>- учени су</w:t>
      </w:r>
      <w:r w:rsidR="002F37F1" w:rsidRPr="001D1173">
        <w:rPr>
          <w:rFonts w:ascii="Arial" w:hAnsi="Arial" w:cs="Arial"/>
          <w:sz w:val="24"/>
          <w:szCs w:val="24"/>
          <w:lang w:val="sr-Cyrl-BA"/>
        </w:rPr>
        <w:t xml:space="preserve"> </w:t>
      </w:r>
      <w:r w:rsidR="00EE10EC">
        <w:rPr>
          <w:rFonts w:ascii="Arial" w:hAnsi="Arial" w:cs="Arial"/>
          <w:sz w:val="24"/>
          <w:szCs w:val="24"/>
          <w:lang w:val="sr-Cyrl-BA"/>
        </w:rPr>
        <w:t>дијелови</w:t>
      </w:r>
      <w:r w:rsidR="00EE10EC" w:rsidRPr="001D1173">
        <w:rPr>
          <w:rFonts w:ascii="Arial" w:hAnsi="Arial" w:cs="Arial"/>
          <w:sz w:val="24"/>
          <w:szCs w:val="24"/>
          <w:lang w:val="sr-Cyrl-BA"/>
        </w:rPr>
        <w:t xml:space="preserve"> тијела</w:t>
      </w:r>
      <w:r w:rsidR="00EE10EC">
        <w:rPr>
          <w:rFonts w:ascii="Arial" w:hAnsi="Arial" w:cs="Arial"/>
          <w:sz w:val="24"/>
          <w:szCs w:val="24"/>
          <w:lang w:val="sr-Cyrl-BA"/>
        </w:rPr>
        <w:t>,</w:t>
      </w:r>
      <w:r w:rsidR="00EE10EC" w:rsidRPr="001D1173">
        <w:rPr>
          <w:rFonts w:ascii="Arial" w:hAnsi="Arial" w:cs="Arial"/>
          <w:sz w:val="24"/>
          <w:szCs w:val="24"/>
          <w:lang w:val="sr-Cyrl-BA"/>
        </w:rPr>
        <w:t xml:space="preserve"> </w:t>
      </w:r>
      <w:r w:rsidR="00EE10EC">
        <w:rPr>
          <w:rFonts w:ascii="Arial" w:hAnsi="Arial" w:cs="Arial"/>
          <w:sz w:val="24"/>
          <w:szCs w:val="24"/>
          <w:lang w:val="sr-Cyrl-BA"/>
        </w:rPr>
        <w:t>шта све тијела могу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 xml:space="preserve">. </w:t>
      </w:r>
      <w:r w:rsidR="00972268">
        <w:rPr>
          <w:rFonts w:ascii="Arial" w:hAnsi="Arial" w:cs="Arial"/>
          <w:sz w:val="24"/>
          <w:szCs w:val="24"/>
          <w:lang w:val="sr-Cyrl-BA"/>
        </w:rPr>
        <w:t>О срцу као органу љубави, те су дјеца имала физичке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 xml:space="preserve"> активн</w:t>
      </w:r>
      <w:r w:rsidR="00972268">
        <w:rPr>
          <w:rFonts w:ascii="Arial" w:hAnsi="Arial" w:cs="Arial"/>
          <w:sz w:val="24"/>
          <w:szCs w:val="24"/>
          <w:lang w:val="sr-Cyrl-BA"/>
        </w:rPr>
        <w:t>ост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>и, учили пјесмице, игре, бројеве;</w:t>
      </w:r>
    </w:p>
    <w:p w:rsidR="008A2457" w:rsidRPr="001D1173" w:rsidRDefault="008A2457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1D1173">
        <w:rPr>
          <w:rFonts w:ascii="Arial" w:hAnsi="Arial" w:cs="Arial"/>
          <w:sz w:val="24"/>
          <w:szCs w:val="24"/>
          <w:lang w:val="sr-Cyrl-BA"/>
        </w:rPr>
        <w:t>Васпитачи су заједно са дјецом по гру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 xml:space="preserve">пама обиљежили </w:t>
      </w:r>
      <w:r w:rsidR="00C7374E">
        <w:rPr>
          <w:rFonts w:ascii="Arial" w:hAnsi="Arial" w:cs="Arial"/>
          <w:sz w:val="24"/>
          <w:szCs w:val="24"/>
          <w:lang w:val="sr-Cyrl-BA"/>
        </w:rPr>
        <w:t xml:space="preserve">дан 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>Св. Сав</w:t>
      </w:r>
      <w:r w:rsidR="00C7374E">
        <w:rPr>
          <w:rFonts w:ascii="Arial" w:hAnsi="Arial" w:cs="Arial"/>
          <w:sz w:val="24"/>
          <w:szCs w:val="24"/>
          <w:lang w:val="sr-Cyrl-BA"/>
        </w:rPr>
        <w:t>е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 xml:space="preserve"> - 27.01.2023. године</w:t>
      </w:r>
      <w:r w:rsidR="00C7374E">
        <w:rPr>
          <w:rFonts w:ascii="Arial" w:hAnsi="Arial" w:cs="Arial"/>
          <w:sz w:val="24"/>
          <w:szCs w:val="24"/>
          <w:lang w:val="sr-Cyrl-BA"/>
        </w:rPr>
        <w:t xml:space="preserve">- гдје су учили пјесмице о Св. Сави, </w:t>
      </w:r>
    </w:p>
    <w:p w:rsidR="00D72F7E" w:rsidRPr="001D1173" w:rsidRDefault="00D72F7E" w:rsidP="00D72F7E">
      <w:pPr>
        <w:jc w:val="both"/>
        <w:rPr>
          <w:rFonts w:ascii="Arial" w:hAnsi="Arial" w:cs="Arial"/>
          <w:lang w:val="sr-Cyrl-BA"/>
        </w:rPr>
      </w:pPr>
    </w:p>
    <w:p w:rsidR="008A2457" w:rsidRPr="00972268" w:rsidRDefault="00871EAE" w:rsidP="00972268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 w:rsidRPr="00C7374E">
        <w:rPr>
          <w:rFonts w:ascii="Arial" w:hAnsi="Arial" w:cs="Arial"/>
          <w:sz w:val="24"/>
          <w:lang w:val="sr-Cyrl-BA"/>
        </w:rPr>
        <w:t xml:space="preserve">У мјесецу фебруару </w:t>
      </w:r>
      <w:r w:rsidR="0003421A">
        <w:rPr>
          <w:rFonts w:ascii="Arial" w:hAnsi="Arial" w:cs="Arial"/>
          <w:sz w:val="24"/>
          <w:lang w:val="sr-Cyrl-BA"/>
        </w:rPr>
        <w:t>реализоване су васпитно-</w:t>
      </w:r>
      <w:r w:rsidR="00972268"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8A2457" w:rsidRPr="001D1173">
        <w:rPr>
          <w:rFonts w:ascii="Arial" w:hAnsi="Arial" w:cs="Arial"/>
          <w:lang w:val="sr-Cyrl-BA"/>
        </w:rPr>
        <w:t xml:space="preserve">: </w:t>
      </w:r>
    </w:p>
    <w:p w:rsidR="001D1173" w:rsidRPr="001D1173" w:rsidRDefault="008A2457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1D1173">
        <w:rPr>
          <w:rFonts w:ascii="Arial" w:hAnsi="Arial" w:cs="Arial"/>
          <w:sz w:val="24"/>
          <w:szCs w:val="24"/>
          <w:lang w:val="sr-Cyrl-BA"/>
        </w:rPr>
        <w:t>''Моја осјећања''</w:t>
      </w:r>
      <w:r w:rsidR="00972268">
        <w:rPr>
          <w:rFonts w:ascii="Arial" w:hAnsi="Arial" w:cs="Arial"/>
          <w:sz w:val="24"/>
          <w:szCs w:val="24"/>
          <w:lang w:val="sr-Cyrl-BA"/>
        </w:rPr>
        <w:t>-</w:t>
      </w:r>
      <w:r w:rsidR="00435164">
        <w:rPr>
          <w:rFonts w:ascii="Arial" w:hAnsi="Arial" w:cs="Arial"/>
          <w:sz w:val="24"/>
          <w:szCs w:val="24"/>
          <w:lang w:val="sr-Cyrl-BA"/>
        </w:rPr>
        <w:t xml:space="preserve"> васпитачи су обрађивали теме о </w:t>
      </w:r>
      <w:r w:rsidR="00972268">
        <w:rPr>
          <w:rFonts w:ascii="Arial" w:hAnsi="Arial" w:cs="Arial"/>
          <w:sz w:val="24"/>
          <w:szCs w:val="24"/>
          <w:lang w:val="sr-Cyrl-BA"/>
        </w:rPr>
        <w:t xml:space="preserve"> </w:t>
      </w:r>
      <w:r w:rsidR="00435164">
        <w:rPr>
          <w:rFonts w:ascii="Arial" w:hAnsi="Arial" w:cs="Arial"/>
          <w:sz w:val="24"/>
          <w:szCs w:val="24"/>
          <w:lang w:val="sr-Cyrl-BA"/>
        </w:rPr>
        <w:t>чулима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 xml:space="preserve">, </w:t>
      </w:r>
      <w:r w:rsidR="00972268">
        <w:rPr>
          <w:rFonts w:ascii="Arial" w:hAnsi="Arial" w:cs="Arial"/>
          <w:sz w:val="24"/>
          <w:szCs w:val="24"/>
          <w:lang w:val="sr-Cyrl-BA"/>
        </w:rPr>
        <w:t xml:space="preserve">о 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 xml:space="preserve">заједништву, </w:t>
      </w:r>
      <w:r w:rsidR="00435164">
        <w:rPr>
          <w:rFonts w:ascii="Arial" w:hAnsi="Arial" w:cs="Arial"/>
          <w:sz w:val="24"/>
          <w:szCs w:val="24"/>
          <w:lang w:val="sr-Cyrl-BA"/>
        </w:rPr>
        <w:t xml:space="preserve">о 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>самосталности, прав</w:t>
      </w:r>
      <w:r w:rsidR="00435164">
        <w:rPr>
          <w:rFonts w:ascii="Arial" w:hAnsi="Arial" w:cs="Arial"/>
          <w:sz w:val="24"/>
          <w:szCs w:val="24"/>
          <w:lang w:val="sr-Cyrl-BA"/>
        </w:rPr>
        <w:t>едности, радозналости и доброти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>;</w:t>
      </w:r>
    </w:p>
    <w:p w:rsidR="00435164" w:rsidRDefault="001D1173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1D1173">
        <w:rPr>
          <w:rFonts w:ascii="Arial" w:hAnsi="Arial" w:cs="Arial"/>
          <w:sz w:val="24"/>
          <w:szCs w:val="24"/>
          <w:lang w:val="sr-Cyrl-BA"/>
        </w:rPr>
        <w:t>''Моја мама''</w:t>
      </w:r>
      <w:r w:rsidRPr="001D1173">
        <w:rPr>
          <w:rFonts w:ascii="Arial" w:hAnsi="Arial" w:cs="Arial"/>
          <w:sz w:val="24"/>
          <w:szCs w:val="24"/>
        </w:rPr>
        <w:t xml:space="preserve"> </w:t>
      </w:r>
      <w:r w:rsidR="00972268">
        <w:rPr>
          <w:rFonts w:ascii="Arial" w:hAnsi="Arial" w:cs="Arial"/>
          <w:sz w:val="24"/>
          <w:szCs w:val="24"/>
          <w:lang w:val="sr-Cyrl-BA"/>
        </w:rPr>
        <w:t>– гдје су дјеца учила</w:t>
      </w:r>
      <w:r w:rsidRPr="001D1173">
        <w:rPr>
          <w:rFonts w:ascii="Arial" w:hAnsi="Arial" w:cs="Arial"/>
          <w:sz w:val="24"/>
          <w:szCs w:val="24"/>
          <w:lang w:val="sr-Cyrl-BA"/>
        </w:rPr>
        <w:t xml:space="preserve"> о породици, </w:t>
      </w:r>
      <w:r w:rsidR="00435164">
        <w:rPr>
          <w:rFonts w:ascii="Arial" w:hAnsi="Arial" w:cs="Arial"/>
          <w:sz w:val="24"/>
          <w:szCs w:val="24"/>
          <w:lang w:val="sr-Cyrl-BA"/>
        </w:rPr>
        <w:t xml:space="preserve">његовању љубави према породици, </w:t>
      </w:r>
      <w:r w:rsidRPr="001D1173">
        <w:rPr>
          <w:rFonts w:ascii="Arial" w:hAnsi="Arial" w:cs="Arial"/>
          <w:sz w:val="24"/>
          <w:szCs w:val="24"/>
          <w:lang w:val="sr-Cyrl-BA"/>
        </w:rPr>
        <w:t xml:space="preserve">припремали се за међународни празник 8. Март </w:t>
      </w:r>
      <w:r w:rsidR="00972268">
        <w:rPr>
          <w:rFonts w:ascii="Arial" w:hAnsi="Arial" w:cs="Arial"/>
          <w:sz w:val="24"/>
          <w:szCs w:val="24"/>
          <w:lang w:val="sr-Cyrl-BA"/>
        </w:rPr>
        <w:t xml:space="preserve">и израђивали честитке. </w:t>
      </w:r>
    </w:p>
    <w:p w:rsidR="00D72F7E" w:rsidRDefault="00435164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Дјеца су учила о математичким појмовима- мало и велико;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 xml:space="preserve"> </w:t>
      </w:r>
    </w:p>
    <w:p w:rsidR="00435164" w:rsidRPr="001D1173" w:rsidRDefault="00435164" w:rsidP="00435164">
      <w:pPr>
        <w:pStyle w:val="NoSpacing"/>
        <w:ind w:left="720"/>
        <w:rPr>
          <w:rFonts w:ascii="Arial" w:hAnsi="Arial" w:cs="Arial"/>
          <w:sz w:val="24"/>
          <w:szCs w:val="24"/>
          <w:lang w:val="sr-Cyrl-BA"/>
        </w:rPr>
      </w:pPr>
    </w:p>
    <w:p w:rsidR="008A2457" w:rsidRPr="00466C3D" w:rsidRDefault="00871EAE" w:rsidP="00466C3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 w:rsidRPr="00C7374E">
        <w:rPr>
          <w:rFonts w:ascii="Arial" w:hAnsi="Arial" w:cs="Arial"/>
          <w:sz w:val="24"/>
          <w:lang w:val="sr-Cyrl-BA"/>
        </w:rPr>
        <w:t xml:space="preserve">У мјесецу марту </w:t>
      </w:r>
      <w:r w:rsidR="00466C3D">
        <w:rPr>
          <w:rFonts w:ascii="Arial" w:hAnsi="Arial" w:cs="Arial"/>
          <w:sz w:val="24"/>
          <w:lang w:val="sr-Cyrl-BA"/>
        </w:rPr>
        <w:t xml:space="preserve">реализоване су </w:t>
      </w:r>
      <w:r w:rsidR="00EE65D4">
        <w:rPr>
          <w:rFonts w:ascii="Arial" w:hAnsi="Arial" w:cs="Arial"/>
          <w:sz w:val="24"/>
          <w:lang w:val="sr-Cyrl-BA"/>
        </w:rPr>
        <w:t>следеће васпитно-образовне активности:</w:t>
      </w:r>
    </w:p>
    <w:p w:rsidR="00EE65D4" w:rsidRDefault="00287247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lang w:val="sr-Cyrl-BA"/>
        </w:rPr>
      </w:pPr>
      <w:r w:rsidRPr="00287247">
        <w:rPr>
          <w:rFonts w:ascii="Arial" w:hAnsi="Arial" w:cs="Arial"/>
          <w:sz w:val="24"/>
          <w:lang w:val="sr-Cyrl-BA"/>
        </w:rPr>
        <w:t>Од 01.03. почео је ''Програм припреме пред полазак у шко</w:t>
      </w:r>
      <w:r>
        <w:rPr>
          <w:rFonts w:ascii="Arial" w:hAnsi="Arial" w:cs="Arial"/>
          <w:sz w:val="24"/>
          <w:lang w:val="sr-Cyrl-BA"/>
        </w:rPr>
        <w:t>лу'' који је трајао три мјесеца. Програ</w:t>
      </w:r>
      <w:r w:rsidR="000B4904">
        <w:rPr>
          <w:rFonts w:ascii="Arial" w:hAnsi="Arial" w:cs="Arial"/>
          <w:sz w:val="24"/>
          <w:lang w:val="sr-Cyrl-BA"/>
        </w:rPr>
        <w:t>м као и свако године реализује се</w:t>
      </w:r>
      <w:r>
        <w:rPr>
          <w:rFonts w:ascii="Arial" w:hAnsi="Arial" w:cs="Arial"/>
          <w:sz w:val="24"/>
          <w:lang w:val="sr-Cyrl-BA"/>
        </w:rPr>
        <w:t xml:space="preserve"> у сарадњи са Министарством просвјете и културе РС, а које финансира цијели пројекат. Програм у години пред полазак у школу, примјењује се за дјецу која нису обухваћена </w:t>
      </w:r>
      <w:r w:rsidR="00EE65D4">
        <w:rPr>
          <w:rFonts w:ascii="Arial" w:hAnsi="Arial" w:cs="Arial"/>
          <w:sz w:val="24"/>
          <w:lang w:val="sr-Cyrl-BA"/>
        </w:rPr>
        <w:t xml:space="preserve">неким обликом предшколског васпитања и образовања и која нису похађала цјеловити развојни програм, а која по прописима којима се уређује област основног васпитања и образовања у наредној школској години стичу услове за полазак у први разред основне школе. </w:t>
      </w:r>
    </w:p>
    <w:p w:rsidR="00287247" w:rsidRPr="00287247" w:rsidRDefault="00EE65D4" w:rsidP="00EE65D4">
      <w:pPr>
        <w:pStyle w:val="NoSpacing"/>
        <w:ind w:left="720"/>
        <w:jc w:val="both"/>
        <w:rPr>
          <w:rFonts w:ascii="Arial" w:hAnsi="Arial" w:cs="Arial"/>
          <w:sz w:val="24"/>
          <w:lang w:val="sr-Cyrl-BA"/>
        </w:rPr>
      </w:pPr>
      <w:r>
        <w:rPr>
          <w:rFonts w:ascii="Arial" w:hAnsi="Arial" w:cs="Arial"/>
          <w:sz w:val="24"/>
          <w:lang w:val="sr-Cyrl-BA"/>
        </w:rPr>
        <w:t xml:space="preserve">У Установи је формирано 3 групе са укупно 65 дјеце у дјечијим вртићима „Лептирић“, „Пчелице“ и „Ципелићи“. </w:t>
      </w:r>
    </w:p>
    <w:p w:rsidR="00435164" w:rsidRDefault="00EE65D4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Тема </w:t>
      </w:r>
      <w:r w:rsidR="008A2457" w:rsidRPr="001D1173">
        <w:rPr>
          <w:rFonts w:ascii="Arial" w:hAnsi="Arial" w:cs="Arial"/>
          <w:sz w:val="24"/>
          <w:szCs w:val="24"/>
          <w:lang w:val="sr-Cyrl-BA"/>
        </w:rPr>
        <w:t>''8.март''</w:t>
      </w:r>
      <w:r w:rsidR="001D1173" w:rsidRPr="001D1173">
        <w:rPr>
          <w:rFonts w:ascii="Arial" w:hAnsi="Arial" w:cs="Arial"/>
          <w:sz w:val="24"/>
          <w:szCs w:val="24"/>
          <w:lang w:val="sr-Cyrl-BA"/>
        </w:rPr>
        <w:t xml:space="preserve">- </w:t>
      </w:r>
      <w:r w:rsidR="00972268">
        <w:rPr>
          <w:rFonts w:ascii="Arial" w:hAnsi="Arial" w:cs="Arial"/>
          <w:sz w:val="24"/>
          <w:szCs w:val="24"/>
          <w:lang w:val="sr-Cyrl-BA"/>
        </w:rPr>
        <w:t xml:space="preserve">период око 8. марта посвећен је </w:t>
      </w:r>
      <w:r w:rsidR="001D1173">
        <w:rPr>
          <w:rFonts w:ascii="Arial" w:hAnsi="Arial" w:cs="Arial"/>
          <w:sz w:val="24"/>
          <w:szCs w:val="24"/>
          <w:lang w:val="sr-Cyrl-BA"/>
        </w:rPr>
        <w:t xml:space="preserve"> породици </w:t>
      </w:r>
      <w:r w:rsidR="00972268">
        <w:rPr>
          <w:rFonts w:ascii="Arial" w:hAnsi="Arial" w:cs="Arial"/>
          <w:sz w:val="24"/>
          <w:szCs w:val="24"/>
          <w:lang w:val="sr-Cyrl-BA"/>
        </w:rPr>
        <w:t>и породичном складу, одржане су</w:t>
      </w:r>
      <w:r w:rsidR="001D1173">
        <w:rPr>
          <w:rFonts w:ascii="Arial" w:hAnsi="Arial" w:cs="Arial"/>
          <w:sz w:val="24"/>
          <w:szCs w:val="24"/>
          <w:lang w:val="sr-Cyrl-BA"/>
        </w:rPr>
        <w:t xml:space="preserve"> радионице за 8.</w:t>
      </w:r>
      <w:r w:rsidR="00972268">
        <w:rPr>
          <w:rFonts w:ascii="Arial" w:hAnsi="Arial" w:cs="Arial"/>
          <w:sz w:val="24"/>
          <w:szCs w:val="24"/>
          <w:lang w:val="sr-Cyrl-BA"/>
        </w:rPr>
        <w:t xml:space="preserve"> Март, гдје су дјеца</w:t>
      </w:r>
      <w:r w:rsidR="001D1173">
        <w:rPr>
          <w:rFonts w:ascii="Arial" w:hAnsi="Arial" w:cs="Arial"/>
          <w:sz w:val="24"/>
          <w:szCs w:val="24"/>
          <w:lang w:val="sr-Cyrl-BA"/>
        </w:rPr>
        <w:t xml:space="preserve"> заједно са родитељи</w:t>
      </w:r>
      <w:r w:rsidR="00972268">
        <w:rPr>
          <w:rFonts w:ascii="Arial" w:hAnsi="Arial" w:cs="Arial"/>
          <w:sz w:val="24"/>
          <w:szCs w:val="24"/>
          <w:lang w:val="sr-Cyrl-BA"/>
        </w:rPr>
        <w:t>ма правили честитке, одржане су</w:t>
      </w:r>
      <w:r w:rsidR="00972268" w:rsidRPr="00972268">
        <w:rPr>
          <w:rFonts w:ascii="Arial" w:hAnsi="Arial" w:cs="Arial"/>
          <w:sz w:val="24"/>
          <w:szCs w:val="24"/>
          <w:lang w:val="sr-Cyrl-BA"/>
        </w:rPr>
        <w:t xml:space="preserve"> </w:t>
      </w:r>
      <w:r w:rsidR="00435164">
        <w:rPr>
          <w:rFonts w:ascii="Arial" w:hAnsi="Arial" w:cs="Arial"/>
          <w:sz w:val="24"/>
          <w:szCs w:val="24"/>
          <w:lang w:val="sr-Cyrl-BA"/>
        </w:rPr>
        <w:t xml:space="preserve"> приредбе у свим објектима;</w:t>
      </w:r>
    </w:p>
    <w:p w:rsidR="00435164" w:rsidRDefault="00435164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О</w:t>
      </w:r>
      <w:r w:rsidR="00972268">
        <w:rPr>
          <w:rFonts w:ascii="Arial" w:hAnsi="Arial" w:cs="Arial"/>
          <w:sz w:val="24"/>
          <w:szCs w:val="24"/>
          <w:lang w:val="sr-Cyrl-BA"/>
        </w:rPr>
        <w:t>бра</w:t>
      </w:r>
      <w:r>
        <w:rPr>
          <w:rFonts w:ascii="Arial" w:hAnsi="Arial" w:cs="Arial"/>
          <w:sz w:val="24"/>
          <w:szCs w:val="24"/>
          <w:lang w:val="sr-Cyrl-BA"/>
        </w:rPr>
        <w:t>ђивани</w:t>
      </w:r>
      <w:r w:rsidR="00972268">
        <w:rPr>
          <w:rFonts w:ascii="Arial" w:hAnsi="Arial" w:cs="Arial"/>
          <w:sz w:val="24"/>
          <w:szCs w:val="24"/>
          <w:lang w:val="sr-Cyrl-BA"/>
        </w:rPr>
        <w:t xml:space="preserve"> су </w:t>
      </w:r>
      <w:r>
        <w:rPr>
          <w:rFonts w:ascii="Arial" w:hAnsi="Arial" w:cs="Arial"/>
          <w:sz w:val="24"/>
          <w:szCs w:val="24"/>
          <w:lang w:val="sr-Cyrl-BA"/>
        </w:rPr>
        <w:t>математички појмови</w:t>
      </w:r>
      <w:r w:rsidR="00EE65D4">
        <w:rPr>
          <w:rFonts w:ascii="Arial" w:hAnsi="Arial" w:cs="Arial"/>
          <w:sz w:val="24"/>
          <w:szCs w:val="24"/>
          <w:lang w:val="sr-Cyrl-BA"/>
        </w:rPr>
        <w:t>- цијело и половина;</w:t>
      </w:r>
    </w:p>
    <w:p w:rsidR="001D1173" w:rsidRPr="00972268" w:rsidRDefault="00435164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Дјеци су</w:t>
      </w:r>
      <w:r w:rsidR="00972268">
        <w:rPr>
          <w:rFonts w:ascii="Arial" w:hAnsi="Arial" w:cs="Arial"/>
          <w:sz w:val="24"/>
          <w:szCs w:val="24"/>
          <w:lang w:val="sr-Cyrl-BA"/>
        </w:rPr>
        <w:t xml:space="preserve"> читане </w:t>
      </w:r>
      <w:r>
        <w:rPr>
          <w:rFonts w:ascii="Arial" w:hAnsi="Arial" w:cs="Arial"/>
          <w:sz w:val="24"/>
          <w:szCs w:val="24"/>
          <w:lang w:val="sr-Cyrl-BA"/>
        </w:rPr>
        <w:t>разне бајке, басне и приче</w:t>
      </w:r>
      <w:r w:rsidR="001D1173" w:rsidRPr="00972268">
        <w:rPr>
          <w:rFonts w:ascii="Arial" w:hAnsi="Arial" w:cs="Arial"/>
          <w:sz w:val="24"/>
          <w:szCs w:val="24"/>
          <w:lang w:val="sr-Cyrl-BA"/>
        </w:rPr>
        <w:t>;</w:t>
      </w:r>
    </w:p>
    <w:p w:rsidR="00287247" w:rsidRPr="00287247" w:rsidRDefault="00EE65D4" w:rsidP="006C75F3">
      <w:pPr>
        <w:pStyle w:val="NoSpacing"/>
        <w:numPr>
          <w:ilvl w:val="0"/>
          <w:numId w:val="8"/>
        </w:numPr>
        <w:jc w:val="both"/>
        <w:rPr>
          <w:sz w:val="24"/>
          <w:lang w:val="sr-Cyrl-BA"/>
        </w:rPr>
      </w:pPr>
      <w:r>
        <w:rPr>
          <w:rFonts w:ascii="Arial" w:hAnsi="Arial" w:cs="Arial"/>
          <w:sz w:val="24"/>
          <w:lang w:val="sr-Cyrl-BA"/>
        </w:rPr>
        <w:t xml:space="preserve">Тема </w:t>
      </w:r>
      <w:r w:rsidR="008A2457" w:rsidRPr="00CC75B8">
        <w:rPr>
          <w:rFonts w:ascii="Arial" w:hAnsi="Arial" w:cs="Arial"/>
          <w:sz w:val="24"/>
          <w:lang w:val="sr-Cyrl-BA"/>
        </w:rPr>
        <w:t>''Промјене у природи'</w:t>
      </w:r>
      <w:r w:rsidR="00972268">
        <w:rPr>
          <w:rFonts w:ascii="Arial" w:hAnsi="Arial" w:cs="Arial"/>
          <w:sz w:val="24"/>
          <w:lang w:val="sr-Cyrl-BA"/>
        </w:rPr>
        <w:t xml:space="preserve">- </w:t>
      </w:r>
      <w:r w:rsidR="00287247">
        <w:rPr>
          <w:rFonts w:ascii="Arial" w:hAnsi="Arial" w:cs="Arial"/>
          <w:sz w:val="24"/>
          <w:lang w:val="sr-Cyrl-BA"/>
        </w:rPr>
        <w:t>гдје је учено</w:t>
      </w:r>
      <w:r w:rsidR="001D1173" w:rsidRPr="00CC75B8">
        <w:rPr>
          <w:rFonts w:ascii="Arial" w:hAnsi="Arial" w:cs="Arial"/>
          <w:sz w:val="24"/>
          <w:lang w:val="sr-Cyrl-BA"/>
        </w:rPr>
        <w:t xml:space="preserve"> о </w:t>
      </w:r>
      <w:r w:rsidR="00287247">
        <w:rPr>
          <w:rFonts w:ascii="Arial" w:hAnsi="Arial" w:cs="Arial"/>
          <w:sz w:val="24"/>
          <w:lang w:val="sr-Cyrl-BA"/>
        </w:rPr>
        <w:t>промјенама у окружењу и природи;</w:t>
      </w:r>
    </w:p>
    <w:p w:rsidR="00287247" w:rsidRDefault="00287247" w:rsidP="00287247">
      <w:pPr>
        <w:pStyle w:val="NoSpacing"/>
        <w:ind w:left="720"/>
        <w:jc w:val="both"/>
        <w:rPr>
          <w:rFonts w:ascii="Arial" w:hAnsi="Arial" w:cs="Arial"/>
          <w:sz w:val="24"/>
          <w:lang w:val="sr-Cyrl-BA"/>
        </w:rPr>
      </w:pPr>
      <w:r>
        <w:rPr>
          <w:rFonts w:ascii="Arial" w:hAnsi="Arial" w:cs="Arial"/>
          <w:sz w:val="24"/>
          <w:lang w:val="sr-Cyrl-BA"/>
        </w:rPr>
        <w:t>Д</w:t>
      </w:r>
      <w:r w:rsidR="00EE65D4">
        <w:rPr>
          <w:rFonts w:ascii="Arial" w:hAnsi="Arial" w:cs="Arial"/>
          <w:sz w:val="24"/>
          <w:lang w:val="sr-Cyrl-BA"/>
        </w:rPr>
        <w:t xml:space="preserve">јеца су </w:t>
      </w:r>
      <w:r>
        <w:rPr>
          <w:rFonts w:ascii="Arial" w:hAnsi="Arial" w:cs="Arial"/>
          <w:sz w:val="24"/>
          <w:lang w:val="sr-Cyrl-BA"/>
        </w:rPr>
        <w:t>шетала</w:t>
      </w:r>
      <w:r w:rsidR="00CC75B8" w:rsidRPr="00CC75B8">
        <w:rPr>
          <w:rFonts w:ascii="Arial" w:hAnsi="Arial" w:cs="Arial"/>
          <w:sz w:val="24"/>
          <w:lang w:val="sr-Cyrl-BA"/>
        </w:rPr>
        <w:t xml:space="preserve"> и</w:t>
      </w:r>
      <w:r>
        <w:rPr>
          <w:rFonts w:ascii="Arial" w:hAnsi="Arial" w:cs="Arial"/>
          <w:sz w:val="24"/>
          <w:lang w:val="sr-Cyrl-BA"/>
        </w:rPr>
        <w:t xml:space="preserve"> излазила</w:t>
      </w:r>
      <w:r w:rsidR="00972268">
        <w:rPr>
          <w:rFonts w:ascii="Arial" w:hAnsi="Arial" w:cs="Arial"/>
          <w:sz w:val="24"/>
          <w:lang w:val="sr-Cyrl-BA"/>
        </w:rPr>
        <w:t xml:space="preserve"> на отворено, упознавали су се са </w:t>
      </w:r>
      <w:r w:rsidR="00CC75B8" w:rsidRPr="00CC75B8">
        <w:rPr>
          <w:rFonts w:ascii="Arial" w:hAnsi="Arial" w:cs="Arial"/>
          <w:sz w:val="24"/>
          <w:lang w:val="sr-Cyrl-BA"/>
        </w:rPr>
        <w:t>карактеристикам</w:t>
      </w:r>
      <w:r w:rsidR="00972268">
        <w:rPr>
          <w:rFonts w:ascii="Arial" w:hAnsi="Arial" w:cs="Arial"/>
          <w:sz w:val="24"/>
          <w:lang w:val="sr-Cyrl-BA"/>
        </w:rPr>
        <w:t xml:space="preserve">а </w:t>
      </w:r>
      <w:r>
        <w:rPr>
          <w:rFonts w:ascii="Arial" w:hAnsi="Arial" w:cs="Arial"/>
          <w:sz w:val="24"/>
          <w:lang w:val="sr-Cyrl-BA"/>
        </w:rPr>
        <w:t>годишњег доба-прољеће.</w:t>
      </w:r>
    </w:p>
    <w:p w:rsidR="008A2457" w:rsidRPr="00B75972" w:rsidRDefault="008A2457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У свим објектима је обиљежен први дан прољећа са пригодним радионицама по групама;</w:t>
      </w:r>
    </w:p>
    <w:p w:rsidR="008A2457" w:rsidRPr="00B75972" w:rsidRDefault="008A2457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Н</w:t>
      </w:r>
      <w:r w:rsidR="00972268">
        <w:rPr>
          <w:rFonts w:ascii="Arial" w:hAnsi="Arial" w:cs="Arial"/>
          <w:lang w:val="sr-Cyrl-BA"/>
        </w:rPr>
        <w:t xml:space="preserve">еки од значајних датума који су обиљежен </w:t>
      </w:r>
      <w:r w:rsidRPr="00B75972">
        <w:rPr>
          <w:rFonts w:ascii="Arial" w:hAnsi="Arial" w:cs="Arial"/>
          <w:lang w:val="sr-Cyrl-BA"/>
        </w:rPr>
        <w:t>унутар установе су 21.</w:t>
      </w:r>
      <w:r w:rsidR="001D1173">
        <w:rPr>
          <w:rFonts w:ascii="Arial" w:hAnsi="Arial" w:cs="Arial"/>
          <w:lang w:val="sr-Cyrl-BA"/>
        </w:rPr>
        <w:t xml:space="preserve"> </w:t>
      </w:r>
      <w:r w:rsidRPr="00B75972">
        <w:rPr>
          <w:rFonts w:ascii="Arial" w:hAnsi="Arial" w:cs="Arial"/>
          <w:lang w:val="sr-Cyrl-BA"/>
        </w:rPr>
        <w:t>март дан посвећен особама са Дауновим синдромом, затим 22.</w:t>
      </w:r>
      <w:r w:rsidR="002F37F1">
        <w:rPr>
          <w:rFonts w:ascii="Arial" w:hAnsi="Arial" w:cs="Arial"/>
          <w:lang w:val="sr-Cyrl-BA"/>
        </w:rPr>
        <w:t xml:space="preserve"> март С</w:t>
      </w:r>
      <w:r w:rsidRPr="00B75972">
        <w:rPr>
          <w:rFonts w:ascii="Arial" w:hAnsi="Arial" w:cs="Arial"/>
          <w:lang w:val="sr-Cyrl-BA"/>
        </w:rPr>
        <w:t>вјетски дан воде.</w:t>
      </w:r>
    </w:p>
    <w:p w:rsidR="008A2457" w:rsidRPr="00B75972" w:rsidRDefault="002F37F1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22.03. обиљежен је и С</w:t>
      </w:r>
      <w:r w:rsidR="008A2457" w:rsidRPr="00B75972">
        <w:rPr>
          <w:rFonts w:ascii="Arial" w:hAnsi="Arial" w:cs="Arial"/>
          <w:lang w:val="sr-Cyrl-BA"/>
        </w:rPr>
        <w:t>вјетски дан шума, садњом дрвећа и украсног биља заједно са делегацијом Шумског газдинства Градишка, које је и донирало саднице;</w:t>
      </w:r>
    </w:p>
    <w:p w:rsidR="008A2457" w:rsidRPr="00B75972" w:rsidRDefault="008A2457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30.03. поводом Дана полиције Републике Српске (04.04.), Полицијска управа Градишка организовала је дане отворених врата и при томе су</w:t>
      </w:r>
      <w:r w:rsidR="00220E2D">
        <w:rPr>
          <w:rFonts w:ascii="Arial" w:hAnsi="Arial" w:cs="Arial"/>
          <w:lang w:val="sr-Cyrl-BA"/>
        </w:rPr>
        <w:t xml:space="preserve"> малишани вртићких група дјечијег вртића „</w:t>
      </w:r>
      <w:r w:rsidRPr="00B75972">
        <w:rPr>
          <w:rFonts w:ascii="Arial" w:hAnsi="Arial" w:cs="Arial"/>
          <w:lang w:val="sr-Cyrl-BA"/>
        </w:rPr>
        <w:t>Бамби</w:t>
      </w:r>
      <w:r w:rsidR="00220E2D">
        <w:rPr>
          <w:rFonts w:ascii="Arial" w:hAnsi="Arial" w:cs="Arial"/>
          <w:lang w:val="sr-Cyrl-BA"/>
        </w:rPr>
        <w:t>“</w:t>
      </w:r>
      <w:r w:rsidRPr="00B75972">
        <w:rPr>
          <w:rFonts w:ascii="Arial" w:hAnsi="Arial" w:cs="Arial"/>
          <w:lang w:val="sr-Cyrl-BA"/>
        </w:rPr>
        <w:t xml:space="preserve"> посјетили полицијску станицу Градишка.  </w:t>
      </w:r>
    </w:p>
    <w:p w:rsidR="00D72F7E" w:rsidRDefault="00D72F7E" w:rsidP="00D72F7E">
      <w:pPr>
        <w:jc w:val="both"/>
        <w:rPr>
          <w:rFonts w:ascii="Arial" w:hAnsi="Arial" w:cs="Arial"/>
          <w:lang w:val="sr-Cyrl-BA"/>
        </w:rPr>
      </w:pPr>
    </w:p>
    <w:p w:rsidR="008A2457" w:rsidRPr="00466C3D" w:rsidRDefault="00871EAE" w:rsidP="00466C3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 w:rsidRPr="00C7374E">
        <w:rPr>
          <w:rFonts w:ascii="Arial" w:hAnsi="Arial" w:cs="Arial"/>
          <w:sz w:val="24"/>
          <w:lang w:val="sr-Cyrl-BA"/>
        </w:rPr>
        <w:t xml:space="preserve">У мјесецу априлу </w:t>
      </w:r>
      <w:r w:rsidR="0003421A">
        <w:rPr>
          <w:rFonts w:ascii="Arial" w:hAnsi="Arial" w:cs="Arial"/>
          <w:sz w:val="24"/>
          <w:lang w:val="sr-Cyrl-BA"/>
        </w:rPr>
        <w:t>реализоване су васпитно-</w:t>
      </w:r>
      <w:r w:rsidR="00466C3D"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466C3D" w:rsidRPr="00B75972">
        <w:rPr>
          <w:rFonts w:ascii="Arial" w:hAnsi="Arial" w:cs="Arial"/>
          <w:sz w:val="24"/>
          <w:lang w:val="sr-Cyrl-BA"/>
        </w:rPr>
        <w:t>:</w:t>
      </w:r>
    </w:p>
    <w:p w:rsidR="00924B3F" w:rsidRDefault="008A2457" w:rsidP="006C75F3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''Свијет око мене''</w:t>
      </w:r>
      <w:r w:rsidR="009A101E">
        <w:rPr>
          <w:rFonts w:ascii="Arial" w:hAnsi="Arial" w:cs="Arial"/>
          <w:lang w:val="sr-Cyrl-BA"/>
        </w:rPr>
        <w:t>- обрађиване су теме</w:t>
      </w:r>
      <w:r w:rsidR="00CC75B8">
        <w:rPr>
          <w:rFonts w:ascii="Arial" w:hAnsi="Arial" w:cs="Arial"/>
          <w:lang w:val="sr-Cyrl-BA"/>
        </w:rPr>
        <w:t xml:space="preserve"> о градовима, селима и држави. </w:t>
      </w:r>
    </w:p>
    <w:p w:rsidR="00220E2D" w:rsidRDefault="00924B3F" w:rsidP="006C75F3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Кроз игру учили о ж</w:t>
      </w:r>
      <w:r w:rsidR="00CC75B8">
        <w:rPr>
          <w:rFonts w:ascii="Arial" w:hAnsi="Arial" w:cs="Arial"/>
          <w:lang w:val="sr-Cyrl-BA"/>
        </w:rPr>
        <w:t>ивој и неживој природи, метеоролошким појавама, птицама наших крајева, те о уређајима у дому (некад и сад)</w:t>
      </w:r>
      <w:r w:rsidR="00220E2D">
        <w:rPr>
          <w:rFonts w:ascii="Arial" w:hAnsi="Arial" w:cs="Arial"/>
          <w:lang w:val="sr-Cyrl-BA"/>
        </w:rPr>
        <w:t>.</w:t>
      </w:r>
    </w:p>
    <w:p w:rsidR="00F35A2C" w:rsidRDefault="009A101E" w:rsidP="006C75F3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lang w:val="sr-Cyrl-BA"/>
        </w:rPr>
      </w:pPr>
      <w:r w:rsidRPr="00F35A2C">
        <w:rPr>
          <w:rFonts w:ascii="Arial" w:hAnsi="Arial" w:cs="Arial"/>
          <w:lang w:val="sr-Cyrl-BA"/>
        </w:rPr>
        <w:t>Дјеца старијих вртићких група била су</w:t>
      </w:r>
      <w:r w:rsidR="00CC75B8" w:rsidRPr="00F35A2C">
        <w:rPr>
          <w:rFonts w:ascii="Arial" w:hAnsi="Arial" w:cs="Arial"/>
          <w:lang w:val="sr-Cyrl-BA"/>
        </w:rPr>
        <w:t xml:space="preserve"> у посјети основним школама</w:t>
      </w:r>
      <w:r w:rsidR="00220E2D" w:rsidRPr="00F35A2C">
        <w:rPr>
          <w:rFonts w:ascii="Arial" w:hAnsi="Arial" w:cs="Arial"/>
          <w:lang w:val="sr-Cyrl-BA"/>
        </w:rPr>
        <w:t xml:space="preserve"> у </w:t>
      </w:r>
      <w:r w:rsidR="00F35A2C">
        <w:rPr>
          <w:rFonts w:ascii="Arial" w:hAnsi="Arial" w:cs="Arial"/>
          <w:lang w:val="sr-Cyrl-BA"/>
        </w:rPr>
        <w:t xml:space="preserve">ЈУ ОШ „Васа Чубриловић“ и </w:t>
      </w:r>
      <w:r w:rsidR="000B4904">
        <w:rPr>
          <w:rFonts w:ascii="Arial" w:hAnsi="Arial" w:cs="Arial"/>
          <w:lang w:val="sr-Cyrl-BA"/>
        </w:rPr>
        <w:t xml:space="preserve">ЈУ </w:t>
      </w:r>
      <w:r w:rsidR="00F35A2C">
        <w:rPr>
          <w:rFonts w:ascii="Arial" w:hAnsi="Arial" w:cs="Arial"/>
          <w:lang w:val="sr-Cyrl-BA"/>
        </w:rPr>
        <w:t xml:space="preserve">ОШ „Данило Борковић“ у Градишци и </w:t>
      </w:r>
      <w:r w:rsidR="00220E2D" w:rsidRPr="00F35A2C">
        <w:rPr>
          <w:rFonts w:ascii="Arial" w:hAnsi="Arial" w:cs="Arial"/>
          <w:lang w:val="sr-Cyrl-BA"/>
        </w:rPr>
        <w:t>Новој Тополи – ЈУ ОШ „Петар Кочић“</w:t>
      </w:r>
      <w:r w:rsidR="00F35A2C">
        <w:rPr>
          <w:rFonts w:ascii="Arial" w:hAnsi="Arial" w:cs="Arial"/>
          <w:lang w:val="sr-Cyrl-BA"/>
        </w:rPr>
        <w:t>;</w:t>
      </w:r>
    </w:p>
    <w:p w:rsidR="00CC75B8" w:rsidRPr="00F35A2C" w:rsidRDefault="008A2457" w:rsidP="006C75F3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lang w:val="sr-Cyrl-BA"/>
        </w:rPr>
      </w:pPr>
      <w:r w:rsidRPr="00F35A2C">
        <w:rPr>
          <w:rFonts w:ascii="Arial" w:hAnsi="Arial" w:cs="Arial"/>
          <w:lang w:val="sr-Cyrl-BA"/>
        </w:rPr>
        <w:t>''Све се буди''</w:t>
      </w:r>
      <w:r w:rsidR="009A101E" w:rsidRPr="00F35A2C">
        <w:rPr>
          <w:rFonts w:ascii="Arial" w:hAnsi="Arial" w:cs="Arial"/>
          <w:lang w:val="sr-Cyrl-BA"/>
        </w:rPr>
        <w:t>-</w:t>
      </w:r>
      <w:r w:rsidR="00924B3F" w:rsidRPr="00F35A2C">
        <w:rPr>
          <w:rFonts w:ascii="Arial" w:hAnsi="Arial" w:cs="Arial"/>
          <w:lang w:val="sr-Cyrl-BA"/>
        </w:rPr>
        <w:t xml:space="preserve"> тема у оквиру које су дјеца проширивала знање о годишњем добу прољеће, учили</w:t>
      </w:r>
      <w:r w:rsidR="009A101E" w:rsidRPr="00F35A2C">
        <w:rPr>
          <w:rFonts w:ascii="Arial" w:hAnsi="Arial" w:cs="Arial"/>
          <w:lang w:val="sr-Cyrl-BA"/>
        </w:rPr>
        <w:t xml:space="preserve"> </w:t>
      </w:r>
      <w:r w:rsidR="00924B3F" w:rsidRPr="00F35A2C">
        <w:rPr>
          <w:rFonts w:ascii="Arial" w:hAnsi="Arial" w:cs="Arial"/>
          <w:lang w:val="sr-Cyrl-BA"/>
        </w:rPr>
        <w:t xml:space="preserve">дане </w:t>
      </w:r>
      <w:r w:rsidR="00CC75B8" w:rsidRPr="00F35A2C">
        <w:rPr>
          <w:rFonts w:ascii="Arial" w:hAnsi="Arial" w:cs="Arial"/>
          <w:lang w:val="sr-Cyrl-BA"/>
        </w:rPr>
        <w:t>у</w:t>
      </w:r>
      <w:r w:rsidR="00220E2D" w:rsidRPr="00F35A2C">
        <w:rPr>
          <w:rFonts w:ascii="Arial" w:hAnsi="Arial" w:cs="Arial"/>
          <w:lang w:val="sr-Cyrl-BA"/>
        </w:rPr>
        <w:t xml:space="preserve"> седмици и </w:t>
      </w:r>
      <w:r w:rsidR="00924B3F" w:rsidRPr="00F35A2C">
        <w:rPr>
          <w:rFonts w:ascii="Arial" w:hAnsi="Arial" w:cs="Arial"/>
          <w:lang w:val="sr-Cyrl-BA"/>
        </w:rPr>
        <w:t>мјесеце у години</w:t>
      </w:r>
      <w:r w:rsidR="00220E2D" w:rsidRPr="00F35A2C">
        <w:rPr>
          <w:rFonts w:ascii="Arial" w:hAnsi="Arial" w:cs="Arial"/>
          <w:lang w:val="sr-Cyrl-BA"/>
        </w:rPr>
        <w:t>. Т</w:t>
      </w:r>
      <w:r w:rsidR="009A101E" w:rsidRPr="00F35A2C">
        <w:rPr>
          <w:rFonts w:ascii="Arial" w:hAnsi="Arial" w:cs="Arial"/>
          <w:lang w:val="sr-Cyrl-BA"/>
        </w:rPr>
        <w:t xml:space="preserve">акође су учени појмови </w:t>
      </w:r>
      <w:r w:rsidR="00CC75B8" w:rsidRPr="00F35A2C">
        <w:rPr>
          <w:rFonts w:ascii="Arial" w:hAnsi="Arial" w:cs="Arial"/>
          <w:lang w:val="sr-Cyrl-BA"/>
        </w:rPr>
        <w:t>дан и но</w:t>
      </w:r>
      <w:r w:rsidR="009A101E" w:rsidRPr="00F35A2C">
        <w:rPr>
          <w:rFonts w:ascii="Arial" w:hAnsi="Arial" w:cs="Arial"/>
          <w:lang w:val="sr-Cyrl-BA"/>
        </w:rPr>
        <w:t xml:space="preserve">ћ, јуче-данас-сутра. </w:t>
      </w:r>
    </w:p>
    <w:p w:rsidR="008A2457" w:rsidRPr="00CC75B8" w:rsidRDefault="008A2457" w:rsidP="006C75F3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lang w:val="sr-Cyrl-BA"/>
        </w:rPr>
      </w:pPr>
      <w:r w:rsidRPr="00CC75B8">
        <w:rPr>
          <w:rFonts w:ascii="Arial" w:hAnsi="Arial" w:cs="Arial"/>
          <w:lang w:val="sr-Cyrl-BA"/>
        </w:rPr>
        <w:t>''Васкрс''</w:t>
      </w:r>
      <w:r w:rsidR="00CC75B8">
        <w:rPr>
          <w:rFonts w:ascii="Arial" w:hAnsi="Arial" w:cs="Arial"/>
          <w:lang w:val="sr-Cyrl-BA"/>
        </w:rPr>
        <w:t xml:space="preserve">- </w:t>
      </w:r>
      <w:r w:rsidRPr="00CC75B8">
        <w:rPr>
          <w:rFonts w:ascii="Arial" w:hAnsi="Arial" w:cs="Arial"/>
          <w:lang w:val="sr-Cyrl-BA"/>
        </w:rPr>
        <w:t>Васкршње радионице и посјете свештеника и разговор са дјецом на тему Васкрса у сва четири вртића;</w:t>
      </w:r>
    </w:p>
    <w:p w:rsidR="008A2457" w:rsidRPr="00B75972" w:rsidRDefault="008A2457" w:rsidP="006C75F3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B75972">
        <w:rPr>
          <w:rFonts w:ascii="Arial" w:hAnsi="Arial" w:cs="Arial"/>
          <w:lang w:val="sr-Cyrl-BA"/>
        </w:rPr>
        <w:t xml:space="preserve">Дјеца из </w:t>
      </w:r>
      <w:r w:rsidR="00CC75B8">
        <w:rPr>
          <w:rFonts w:ascii="Arial" w:hAnsi="Arial" w:cs="Arial"/>
          <w:lang w:val="sr-Cyrl-BA"/>
        </w:rPr>
        <w:t>У</w:t>
      </w:r>
      <w:r w:rsidRPr="00B75972">
        <w:rPr>
          <w:rFonts w:ascii="Arial" w:hAnsi="Arial" w:cs="Arial"/>
          <w:lang w:val="sr-Cyrl-BA"/>
        </w:rPr>
        <w:t>станове су учествовала на конкурсу</w:t>
      </w:r>
      <w:r w:rsidR="00924B3F">
        <w:rPr>
          <w:rFonts w:ascii="Arial" w:hAnsi="Arial" w:cs="Arial"/>
          <w:lang w:val="sr-Cyrl-BA"/>
        </w:rPr>
        <w:t xml:space="preserve"> ЈУ „Завичајни музеј“ Градишка,</w:t>
      </w:r>
      <w:r w:rsidRPr="00B75972">
        <w:rPr>
          <w:rFonts w:ascii="Arial" w:hAnsi="Arial" w:cs="Arial"/>
          <w:lang w:val="sr-Cyrl-BA"/>
        </w:rPr>
        <w:t xml:space="preserve"> за избор најбољег ликовног рада</w:t>
      </w:r>
      <w:r w:rsidRPr="00B75972">
        <w:rPr>
          <w:rFonts w:ascii="Arial" w:hAnsi="Arial" w:cs="Arial"/>
        </w:rPr>
        <w:t xml:space="preserve">, при чему је </w:t>
      </w:r>
      <w:r w:rsidRPr="00B75972">
        <w:rPr>
          <w:rFonts w:ascii="Arial" w:hAnsi="Arial" w:cs="Arial"/>
          <w:lang w:val="sr-Cyrl-BA"/>
        </w:rPr>
        <w:t>двоје дјеце освојило друго, односно треће мејсто у категорији предшколаца и награде су им уручене 13.04.</w:t>
      </w:r>
      <w:r w:rsidR="009A101E">
        <w:rPr>
          <w:rFonts w:ascii="Arial" w:hAnsi="Arial" w:cs="Arial"/>
          <w:lang w:val="sr-Cyrl-BA"/>
        </w:rPr>
        <w:t>2023. године</w:t>
      </w:r>
      <w:r w:rsidRPr="00B75972">
        <w:rPr>
          <w:rFonts w:ascii="Arial" w:hAnsi="Arial" w:cs="Arial"/>
          <w:lang w:val="sr-Cyrl-BA"/>
        </w:rPr>
        <w:t>;</w:t>
      </w:r>
    </w:p>
    <w:p w:rsidR="008A2457" w:rsidRPr="00924B3F" w:rsidRDefault="008A2457" w:rsidP="006C75F3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 w:rsidRPr="00B75972">
        <w:rPr>
          <w:rFonts w:ascii="Arial" w:hAnsi="Arial" w:cs="Arial"/>
          <w:lang w:val="sr-Cyrl-BA"/>
        </w:rPr>
        <w:t>Почетак пројекта „Мале еколошке школе“. Пројекат су осмислили чланови еколошког удружења „Стари храст“, а остварен је у сарадњи са ЈПУ „Лепа Радић“ и Шумски</w:t>
      </w:r>
      <w:r w:rsidR="000B4904">
        <w:rPr>
          <w:rFonts w:ascii="Arial" w:hAnsi="Arial" w:cs="Arial"/>
          <w:lang w:val="sr-Cyrl-BA"/>
        </w:rPr>
        <w:t>м газдинством Градишка и трајао је</w:t>
      </w:r>
      <w:r w:rsidRPr="00B75972">
        <w:rPr>
          <w:rFonts w:ascii="Arial" w:hAnsi="Arial" w:cs="Arial"/>
          <w:lang w:val="sr-Cyrl-BA"/>
        </w:rPr>
        <w:t xml:space="preserve"> по четири седмице за сваки објекат Установе;</w:t>
      </w:r>
    </w:p>
    <w:p w:rsidR="00924B3F" w:rsidRPr="00B75972" w:rsidRDefault="00924B3F" w:rsidP="006C75F3">
      <w:pPr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Дана 22.04. обиљежен је Дан планете Земље, гдје су дјеца учили о планети Земљи, значају и чувању планете, цртали и бојили цртеже на ову тему;</w:t>
      </w:r>
    </w:p>
    <w:p w:rsidR="008A2457" w:rsidRPr="00B75972" w:rsidRDefault="00CC75B8" w:rsidP="006C75F3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24.04. поводом Дана Града Градишка, отворен је ЈУ дјечији вртић </w:t>
      </w:r>
      <w:r w:rsidR="008248B4">
        <w:rPr>
          <w:rFonts w:ascii="Arial" w:hAnsi="Arial" w:cs="Arial"/>
          <w:lang w:val="sr-Cyrl-BA"/>
        </w:rPr>
        <w:t>„Јежић“ у Горњим Подградцима. Вртић је отворен у склопу ЈУ ОШ „Младен Стојановић“ Горњи Подградци у адаптираном простору намјењеном за боравак вртићке дјеце</w:t>
      </w:r>
      <w:r w:rsidR="008A2457" w:rsidRPr="00B75972">
        <w:rPr>
          <w:rFonts w:ascii="Arial" w:hAnsi="Arial" w:cs="Arial"/>
          <w:lang w:val="sr-Cyrl-BA"/>
        </w:rPr>
        <w:t>.</w:t>
      </w:r>
      <w:r w:rsidR="008248B4">
        <w:rPr>
          <w:rFonts w:ascii="Arial" w:hAnsi="Arial" w:cs="Arial"/>
          <w:lang w:val="sr-Cyrl-BA"/>
        </w:rPr>
        <w:t xml:space="preserve"> Отворена је једна мјешовита вртићка група (од 3 до 6 година) која броји 27 дјеце. </w:t>
      </w:r>
    </w:p>
    <w:p w:rsidR="00D72F7E" w:rsidRDefault="00D72F7E" w:rsidP="00D72F7E">
      <w:pPr>
        <w:jc w:val="both"/>
        <w:rPr>
          <w:rFonts w:ascii="Arial" w:hAnsi="Arial" w:cs="Arial"/>
          <w:lang w:val="sr-Latn-RS"/>
        </w:rPr>
      </w:pPr>
    </w:p>
    <w:p w:rsidR="008A2457" w:rsidRPr="00466C3D" w:rsidRDefault="00871EAE" w:rsidP="00466C3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 w:rsidRPr="00C7374E">
        <w:rPr>
          <w:rFonts w:ascii="Arial" w:hAnsi="Arial" w:cs="Arial"/>
          <w:sz w:val="24"/>
          <w:lang w:val="sr-Cyrl-BA"/>
        </w:rPr>
        <w:t xml:space="preserve">У мјесецу мају </w:t>
      </w:r>
      <w:r w:rsidR="0003421A">
        <w:rPr>
          <w:rFonts w:ascii="Arial" w:hAnsi="Arial" w:cs="Arial"/>
          <w:sz w:val="24"/>
          <w:lang w:val="sr-Cyrl-BA"/>
        </w:rPr>
        <w:t>реализоване су васпитно-</w:t>
      </w:r>
      <w:r w:rsidR="00466C3D"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466C3D" w:rsidRPr="00B75972">
        <w:rPr>
          <w:rFonts w:ascii="Arial" w:hAnsi="Arial" w:cs="Arial"/>
          <w:sz w:val="24"/>
          <w:lang w:val="sr-Cyrl-BA"/>
        </w:rPr>
        <w:t>:</w:t>
      </w:r>
    </w:p>
    <w:p w:rsidR="008248B4" w:rsidRPr="008248B4" w:rsidRDefault="008A2457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sr-Cyrl-BA"/>
        </w:rPr>
      </w:pPr>
      <w:r w:rsidRPr="00CC75B8">
        <w:rPr>
          <w:rFonts w:ascii="Arial" w:hAnsi="Arial" w:cs="Arial"/>
          <w:sz w:val="24"/>
          <w:szCs w:val="24"/>
          <w:lang w:val="sr-Cyrl-BA"/>
        </w:rPr>
        <w:t>''Мај је засјао''</w:t>
      </w:r>
      <w:r w:rsidR="009A101E">
        <w:rPr>
          <w:rFonts w:ascii="Arial" w:hAnsi="Arial" w:cs="Arial"/>
          <w:sz w:val="24"/>
          <w:szCs w:val="24"/>
          <w:lang w:val="sr-Cyrl-BA"/>
        </w:rPr>
        <w:t>- обрађиване су теме инсекти, јагодичасто воће</w:t>
      </w:r>
    </w:p>
    <w:p w:rsidR="00CC75B8" w:rsidRDefault="008248B4" w:rsidP="008248B4">
      <w:pPr>
        <w:pStyle w:val="NoSpacing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У оквиру математичких појмова обрађивана су </w:t>
      </w:r>
      <w:r w:rsidR="009A101E">
        <w:rPr>
          <w:rFonts w:ascii="Arial" w:hAnsi="Arial" w:cs="Arial"/>
          <w:sz w:val="24"/>
          <w:szCs w:val="24"/>
          <w:lang w:val="sr-Cyrl-BA"/>
        </w:rPr>
        <w:t>геометријска тијела и облици</w:t>
      </w:r>
      <w:r w:rsidR="00CC75B8">
        <w:rPr>
          <w:rFonts w:ascii="Arial" w:hAnsi="Arial" w:cs="Arial"/>
          <w:sz w:val="24"/>
          <w:szCs w:val="24"/>
          <w:lang w:val="sr-Cyrl-BA"/>
        </w:rPr>
        <w:t>;</w:t>
      </w:r>
      <w:r w:rsidR="00CC75B8" w:rsidRPr="00CC75B8">
        <w:rPr>
          <w:rFonts w:ascii="Arial" w:hAnsi="Arial" w:cs="Arial"/>
          <w:sz w:val="24"/>
          <w:szCs w:val="24"/>
          <w:lang w:val="sr-Cyrl-BA"/>
        </w:rPr>
        <w:t xml:space="preserve"> </w:t>
      </w:r>
    </w:p>
    <w:p w:rsidR="003C45C2" w:rsidRPr="003C45C2" w:rsidRDefault="008A2457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3C45C2">
        <w:rPr>
          <w:rFonts w:ascii="Arial" w:hAnsi="Arial" w:cs="Arial"/>
          <w:sz w:val="24"/>
          <w:szCs w:val="24"/>
          <w:lang w:val="sr-Cyrl-BA"/>
        </w:rPr>
        <w:t>''Вода''</w:t>
      </w:r>
      <w:r w:rsidR="009A101E">
        <w:rPr>
          <w:rFonts w:ascii="Arial" w:hAnsi="Arial" w:cs="Arial"/>
          <w:sz w:val="24"/>
          <w:szCs w:val="24"/>
          <w:lang w:val="sr-Cyrl-BA"/>
        </w:rPr>
        <w:t>- на ову тему рађене су активности</w:t>
      </w:r>
      <w:r w:rsidR="00CC75B8" w:rsidRPr="003C45C2">
        <w:rPr>
          <w:rFonts w:ascii="Arial" w:hAnsi="Arial" w:cs="Arial"/>
          <w:sz w:val="24"/>
          <w:szCs w:val="24"/>
          <w:lang w:val="sr-Cyrl-BA"/>
        </w:rPr>
        <w:t xml:space="preserve"> шта тоне,а  шта плута, о воденом саобраћају, хигијени, сезонском воћу и поврћу, биљном и животињском свијету, потоцима, ријек</w:t>
      </w:r>
      <w:r w:rsidR="009A101E">
        <w:rPr>
          <w:rFonts w:ascii="Arial" w:hAnsi="Arial" w:cs="Arial"/>
          <w:sz w:val="24"/>
          <w:szCs w:val="24"/>
          <w:lang w:val="sr-Cyrl-BA"/>
        </w:rPr>
        <w:t>ама, барама и морима. Такође је одржана радионица</w:t>
      </w:r>
      <w:r w:rsidR="00CC75B8" w:rsidRPr="003C45C2">
        <w:rPr>
          <w:rFonts w:ascii="Arial" w:hAnsi="Arial" w:cs="Arial"/>
          <w:sz w:val="24"/>
          <w:szCs w:val="24"/>
          <w:lang w:val="sr-Cyrl-BA"/>
        </w:rPr>
        <w:t xml:space="preserve"> на тему</w:t>
      </w:r>
      <w:r w:rsidR="003C45C2" w:rsidRPr="003C45C2">
        <w:rPr>
          <w:rFonts w:ascii="Arial" w:hAnsi="Arial" w:cs="Arial"/>
          <w:sz w:val="24"/>
          <w:szCs w:val="24"/>
          <w:lang w:val="sr-Cyrl-BA"/>
        </w:rPr>
        <w:t xml:space="preserve"> „Значај здраве исхране за здравље“;</w:t>
      </w:r>
    </w:p>
    <w:p w:rsidR="008A2457" w:rsidRPr="00B75972" w:rsidRDefault="008A2457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10.</w:t>
      </w:r>
      <w:r w:rsidRPr="00B75972">
        <w:rPr>
          <w:rFonts w:ascii="Arial" w:hAnsi="Arial" w:cs="Arial"/>
        </w:rPr>
        <w:t>05.</w:t>
      </w:r>
      <w:r w:rsidRPr="00B75972">
        <w:rPr>
          <w:rFonts w:ascii="Arial" w:hAnsi="Arial" w:cs="Arial"/>
          <w:lang w:val="sr-Cyrl-BA"/>
        </w:rPr>
        <w:t xml:space="preserve">, поводом Дана Европе и у коорганизацији са Туристичком агенцијом Градишка, одржан је маскембал за дјецу </w:t>
      </w:r>
      <w:r w:rsidR="003C45C2">
        <w:rPr>
          <w:rFonts w:ascii="Arial" w:hAnsi="Arial" w:cs="Arial"/>
          <w:lang w:val="sr-Cyrl-BA"/>
        </w:rPr>
        <w:t xml:space="preserve">„Наш малени свијет“ </w:t>
      </w:r>
      <w:r w:rsidRPr="00B75972">
        <w:rPr>
          <w:rFonts w:ascii="Arial" w:hAnsi="Arial" w:cs="Arial"/>
          <w:lang w:val="sr-Cyrl-BA"/>
        </w:rPr>
        <w:t xml:space="preserve">у Арени Градишка за средње и старије вртићке групе </w:t>
      </w:r>
      <w:r w:rsidR="003C45C2">
        <w:rPr>
          <w:rFonts w:ascii="Arial" w:hAnsi="Arial" w:cs="Arial"/>
          <w:lang w:val="sr-Cyrl-BA"/>
        </w:rPr>
        <w:t>из сва</w:t>
      </w:r>
      <w:r w:rsidRPr="00B75972">
        <w:rPr>
          <w:rFonts w:ascii="Arial" w:hAnsi="Arial" w:cs="Arial"/>
          <w:lang w:val="sr-Cyrl-BA"/>
        </w:rPr>
        <w:t xml:space="preserve"> четири вртића;</w:t>
      </w:r>
    </w:p>
    <w:p w:rsidR="008A2457" w:rsidRDefault="008A2457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 xml:space="preserve">11.05. </w:t>
      </w:r>
      <w:r w:rsidR="003C45C2">
        <w:rPr>
          <w:rFonts w:ascii="Arial" w:hAnsi="Arial" w:cs="Arial"/>
          <w:lang w:val="sr-Cyrl-BA"/>
        </w:rPr>
        <w:t xml:space="preserve">одржана је </w:t>
      </w:r>
      <w:r w:rsidRPr="00393E3B">
        <w:rPr>
          <w:rFonts w:ascii="Arial" w:hAnsi="Arial" w:cs="Arial"/>
          <w:lang w:val="sr-Cyrl-BA"/>
        </w:rPr>
        <w:t>еколошка радионица „Мала еколошка школа“ у вртићу „Пчелице“.</w:t>
      </w:r>
    </w:p>
    <w:p w:rsidR="0003421A" w:rsidRDefault="0003421A" w:rsidP="0003421A">
      <w:pPr>
        <w:suppressAutoHyphens w:val="0"/>
        <w:ind w:left="720"/>
        <w:jc w:val="both"/>
        <w:rPr>
          <w:rFonts w:ascii="Arial" w:hAnsi="Arial" w:cs="Arial"/>
          <w:lang w:val="sr-Cyrl-BA"/>
        </w:rPr>
      </w:pPr>
    </w:p>
    <w:p w:rsidR="0003421A" w:rsidRPr="00393E3B" w:rsidRDefault="0003421A" w:rsidP="0003421A">
      <w:pPr>
        <w:suppressAutoHyphens w:val="0"/>
        <w:ind w:left="720"/>
        <w:jc w:val="both"/>
        <w:rPr>
          <w:rFonts w:ascii="Arial" w:hAnsi="Arial" w:cs="Arial"/>
          <w:lang w:val="sr-Cyrl-BA"/>
        </w:rPr>
      </w:pPr>
    </w:p>
    <w:p w:rsidR="00D72F7E" w:rsidRDefault="00D72F7E" w:rsidP="00D72F7E">
      <w:pPr>
        <w:jc w:val="both"/>
        <w:rPr>
          <w:rFonts w:ascii="Arial" w:hAnsi="Arial" w:cs="Arial"/>
          <w:lang w:val="sr-Cyrl-BA"/>
        </w:rPr>
      </w:pPr>
    </w:p>
    <w:p w:rsidR="00466C3D" w:rsidRPr="00B75972" w:rsidRDefault="008A2457" w:rsidP="00466C3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 w:rsidRPr="00C7374E">
        <w:rPr>
          <w:rFonts w:ascii="Arial" w:hAnsi="Arial" w:cs="Arial"/>
          <w:sz w:val="24"/>
          <w:lang w:val="sr-Cyrl-BA"/>
        </w:rPr>
        <w:lastRenderedPageBreak/>
        <w:t>У мјесецу</w:t>
      </w:r>
      <w:r w:rsidRPr="00C7374E">
        <w:rPr>
          <w:rFonts w:ascii="Arial" w:hAnsi="Arial" w:cs="Arial"/>
          <w:i/>
          <w:sz w:val="24"/>
          <w:lang w:val="sr-Cyrl-BA"/>
        </w:rPr>
        <w:t xml:space="preserve"> </w:t>
      </w:r>
      <w:r w:rsidR="00871EAE" w:rsidRPr="00C7374E">
        <w:rPr>
          <w:rFonts w:ascii="Arial" w:hAnsi="Arial" w:cs="Arial"/>
          <w:sz w:val="24"/>
          <w:lang w:val="sr-Cyrl-BA"/>
        </w:rPr>
        <w:t xml:space="preserve">јуну </w:t>
      </w:r>
      <w:r w:rsidR="0003421A">
        <w:rPr>
          <w:rFonts w:ascii="Arial" w:hAnsi="Arial" w:cs="Arial"/>
          <w:sz w:val="24"/>
          <w:lang w:val="sr-Cyrl-BA"/>
        </w:rPr>
        <w:t>реализоване су васпитно-</w:t>
      </w:r>
      <w:r w:rsidR="00466C3D"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466C3D" w:rsidRPr="00B75972">
        <w:rPr>
          <w:rFonts w:ascii="Arial" w:hAnsi="Arial" w:cs="Arial"/>
          <w:sz w:val="24"/>
          <w:lang w:val="sr-Cyrl-BA"/>
        </w:rPr>
        <w:t>:</w:t>
      </w:r>
    </w:p>
    <w:p w:rsidR="00BC68FF" w:rsidRPr="0003421A" w:rsidRDefault="008A2457" w:rsidP="006C75F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Cyrl-BA"/>
        </w:rPr>
      </w:pPr>
      <w:r w:rsidRPr="0003421A">
        <w:rPr>
          <w:rFonts w:ascii="Arial" w:hAnsi="Arial" w:cs="Arial"/>
          <w:lang w:val="sr-Cyrl-BA"/>
        </w:rPr>
        <w:t>''Љето'</w:t>
      </w:r>
      <w:r w:rsidR="009A101E" w:rsidRPr="0003421A">
        <w:rPr>
          <w:rFonts w:ascii="Arial" w:hAnsi="Arial" w:cs="Arial"/>
          <w:lang w:val="sr-Cyrl-BA"/>
        </w:rPr>
        <w:t xml:space="preserve"> – реализоване су учеће активности </w:t>
      </w:r>
      <w:r w:rsidR="00BC68FF" w:rsidRPr="0003421A">
        <w:rPr>
          <w:rFonts w:ascii="Arial" w:hAnsi="Arial" w:cs="Arial"/>
          <w:lang w:val="sr-Cyrl-BA"/>
        </w:rPr>
        <w:t>о карактеристи</w:t>
      </w:r>
      <w:r w:rsidR="009A101E" w:rsidRPr="0003421A">
        <w:rPr>
          <w:rFonts w:ascii="Arial" w:hAnsi="Arial" w:cs="Arial"/>
          <w:lang w:val="sr-Cyrl-BA"/>
        </w:rPr>
        <w:t>кама љета, путовањима, радили ликовне радове којима је обиљежено</w:t>
      </w:r>
      <w:r w:rsidR="00BC68FF" w:rsidRPr="0003421A">
        <w:rPr>
          <w:rFonts w:ascii="Arial" w:hAnsi="Arial" w:cs="Arial"/>
          <w:lang w:val="sr-Cyrl-BA"/>
        </w:rPr>
        <w:t xml:space="preserve"> годишње доба – љето,</w:t>
      </w:r>
      <w:r w:rsidR="0003421A">
        <w:rPr>
          <w:rFonts w:ascii="Arial" w:hAnsi="Arial" w:cs="Arial"/>
          <w:lang w:val="sr-Cyrl-BA"/>
        </w:rPr>
        <w:t xml:space="preserve"> </w:t>
      </w:r>
      <w:r w:rsidR="009A101E" w:rsidRPr="0003421A">
        <w:rPr>
          <w:rFonts w:ascii="Arial" w:hAnsi="Arial" w:cs="Arial"/>
          <w:lang w:val="sr-Cyrl-BA"/>
        </w:rPr>
        <w:t>дјеца су боравил</w:t>
      </w:r>
      <w:r w:rsidR="004A00FB" w:rsidRPr="0003421A">
        <w:rPr>
          <w:rFonts w:ascii="Arial" w:hAnsi="Arial" w:cs="Arial"/>
          <w:lang w:val="sr-Cyrl-BA"/>
        </w:rPr>
        <w:t xml:space="preserve">а у дворишту, играла се разних игара, цртали и бојили. </w:t>
      </w:r>
    </w:p>
    <w:p w:rsidR="00BC68FF" w:rsidRPr="00BC68FF" w:rsidRDefault="008A2457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BC68FF">
        <w:rPr>
          <w:rFonts w:ascii="Arial" w:hAnsi="Arial" w:cs="Arial"/>
          <w:sz w:val="24"/>
          <w:szCs w:val="24"/>
          <w:lang w:val="sr-Cyrl-BA"/>
        </w:rPr>
        <w:t>'</w:t>
      </w:r>
      <w:r w:rsidR="0003421A">
        <w:rPr>
          <w:rFonts w:ascii="Arial" w:hAnsi="Arial" w:cs="Arial"/>
          <w:sz w:val="24"/>
          <w:szCs w:val="24"/>
          <w:lang w:val="sr-Cyrl-BA"/>
        </w:rPr>
        <w:t xml:space="preserve">'Љетне игрице''- </w:t>
      </w:r>
      <w:r w:rsidR="004A00FB">
        <w:rPr>
          <w:rFonts w:ascii="Arial" w:hAnsi="Arial" w:cs="Arial"/>
          <w:sz w:val="24"/>
          <w:szCs w:val="24"/>
          <w:lang w:val="sr-Cyrl-BA"/>
        </w:rPr>
        <w:t xml:space="preserve">дјеца су се играла </w:t>
      </w:r>
      <w:r w:rsidR="00BC68FF" w:rsidRPr="00BC68FF">
        <w:rPr>
          <w:rFonts w:ascii="Arial" w:hAnsi="Arial" w:cs="Arial"/>
          <w:sz w:val="24"/>
          <w:szCs w:val="24"/>
          <w:lang w:val="sr-Cyrl-BA"/>
        </w:rPr>
        <w:t>у соби и на отвореном, учили о  другарству, понављали до</w:t>
      </w:r>
      <w:r w:rsidR="0003421A">
        <w:rPr>
          <w:rFonts w:ascii="Arial" w:hAnsi="Arial" w:cs="Arial"/>
          <w:sz w:val="24"/>
          <w:szCs w:val="24"/>
          <w:lang w:val="sr-Cyrl-BA"/>
        </w:rPr>
        <w:t xml:space="preserve"> </w:t>
      </w:r>
      <w:r w:rsidR="00BC68FF" w:rsidRPr="00BC68FF">
        <w:rPr>
          <w:rFonts w:ascii="Arial" w:hAnsi="Arial" w:cs="Arial"/>
          <w:sz w:val="24"/>
          <w:szCs w:val="24"/>
          <w:lang w:val="sr-Cyrl-BA"/>
        </w:rPr>
        <w:t xml:space="preserve">сада научене пјесмице и стварали ликовне радове; </w:t>
      </w:r>
    </w:p>
    <w:p w:rsidR="008A2457" w:rsidRPr="00B75972" w:rsidRDefault="008A2457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07. и 08.06</w:t>
      </w:r>
      <w:r w:rsidR="00BC68FF">
        <w:rPr>
          <w:rFonts w:ascii="Arial" w:hAnsi="Arial" w:cs="Arial"/>
          <w:lang w:val="sr-Cyrl-BA"/>
        </w:rPr>
        <w:t xml:space="preserve">. одржана је Завршна свечаност </w:t>
      </w:r>
      <w:r w:rsidRPr="00B75972">
        <w:rPr>
          <w:rFonts w:ascii="Arial" w:hAnsi="Arial" w:cs="Arial"/>
          <w:lang w:val="sr-Cyrl-BA"/>
        </w:rPr>
        <w:t>на тему „Куда идемо?“ у Културном центру, за сва три градска вртић</w:t>
      </w:r>
      <w:r w:rsidR="004A00FB">
        <w:rPr>
          <w:rFonts w:ascii="Arial" w:hAnsi="Arial" w:cs="Arial"/>
          <w:lang w:val="sr-Cyrl-BA"/>
        </w:rPr>
        <w:t>а, којом традиционално испраћали</w:t>
      </w:r>
      <w:r w:rsidRPr="00B75972">
        <w:rPr>
          <w:rFonts w:ascii="Arial" w:hAnsi="Arial" w:cs="Arial"/>
          <w:lang w:val="sr-Cyrl-BA"/>
        </w:rPr>
        <w:t xml:space="preserve"> мале матуранте:</w:t>
      </w:r>
    </w:p>
    <w:p w:rsidR="008A2457" w:rsidRPr="00B75972" w:rsidRDefault="008A2457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09.06. у Дому културе у Новој Тополи одржана је Завршна свечаност, на исту тему, за мале матуранте из вртића ''Лептирићи'';</w:t>
      </w:r>
    </w:p>
    <w:p w:rsidR="008A2457" w:rsidRPr="00B75972" w:rsidRDefault="008A2457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16.06. удружење „Дуга“ Градишка имало је хуманитарни концерт на коме су учествовала дјеца из вртића „Лептирић“ из Нове Тополе;</w:t>
      </w:r>
    </w:p>
    <w:p w:rsidR="008A2457" w:rsidRDefault="0003421A" w:rsidP="006C75F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21.06. Дани музике- </w:t>
      </w:r>
      <w:r w:rsidR="008A2457" w:rsidRPr="00B75972">
        <w:rPr>
          <w:rFonts w:ascii="Arial" w:hAnsi="Arial" w:cs="Arial"/>
          <w:lang w:val="sr-Cyrl-BA"/>
        </w:rPr>
        <w:t xml:space="preserve">концерт ОМШ „Бранко Смиљанић“ Градишка у </w:t>
      </w:r>
      <w:r>
        <w:rPr>
          <w:rFonts w:ascii="Arial" w:hAnsi="Arial" w:cs="Arial"/>
          <w:lang w:val="sr-Cyrl-BA"/>
        </w:rPr>
        <w:t xml:space="preserve">дјечијем </w:t>
      </w:r>
      <w:r w:rsidR="008A2457" w:rsidRPr="00B75972">
        <w:rPr>
          <w:rFonts w:ascii="Arial" w:hAnsi="Arial" w:cs="Arial"/>
          <w:lang w:val="sr-Cyrl-BA"/>
        </w:rPr>
        <w:t xml:space="preserve">вртићу „Ципелићи“. </w:t>
      </w:r>
    </w:p>
    <w:p w:rsidR="00BC68FF" w:rsidRPr="00B75972" w:rsidRDefault="00BC68FF" w:rsidP="00BC68FF">
      <w:pPr>
        <w:suppressAutoHyphens w:val="0"/>
        <w:ind w:left="720"/>
        <w:jc w:val="both"/>
        <w:rPr>
          <w:rFonts w:ascii="Arial" w:hAnsi="Arial" w:cs="Arial"/>
          <w:lang w:val="sr-Cyrl-BA"/>
        </w:rPr>
      </w:pPr>
    </w:p>
    <w:p w:rsidR="00D72F7E" w:rsidRPr="00FF7B54" w:rsidRDefault="00871EAE" w:rsidP="00FF7B54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 w:rsidRPr="00C7374E">
        <w:rPr>
          <w:rFonts w:ascii="Arial" w:hAnsi="Arial" w:cs="Arial"/>
          <w:sz w:val="24"/>
          <w:lang w:val="sr-Cyrl-BA"/>
        </w:rPr>
        <w:t xml:space="preserve">У мјесецу јулу </w:t>
      </w:r>
      <w:r w:rsidR="0003421A">
        <w:rPr>
          <w:rFonts w:ascii="Arial" w:hAnsi="Arial" w:cs="Arial"/>
          <w:sz w:val="24"/>
          <w:lang w:val="sr-Cyrl-BA"/>
        </w:rPr>
        <w:t>реализоване су васпитно-</w:t>
      </w:r>
      <w:r w:rsidR="00FF7B54"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FF7B54" w:rsidRPr="00B75972">
        <w:rPr>
          <w:rFonts w:ascii="Arial" w:hAnsi="Arial" w:cs="Arial"/>
          <w:sz w:val="24"/>
          <w:lang w:val="sr-Cyrl-BA"/>
        </w:rPr>
        <w:t>:</w:t>
      </w:r>
    </w:p>
    <w:p w:rsidR="00BC68FF" w:rsidRPr="00BC68FF" w:rsidRDefault="00BC68FF" w:rsidP="006C75F3">
      <w:pPr>
        <w:pStyle w:val="NoSpacing"/>
        <w:numPr>
          <w:ilvl w:val="0"/>
          <w:numId w:val="8"/>
        </w:numPr>
        <w:jc w:val="both"/>
        <w:rPr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„</w:t>
      </w:r>
      <w:r w:rsidRPr="00BC68FF">
        <w:rPr>
          <w:rFonts w:ascii="Arial" w:hAnsi="Arial" w:cs="Arial"/>
          <w:sz w:val="24"/>
          <w:szCs w:val="24"/>
          <w:lang w:val="sr-Cyrl-BA"/>
        </w:rPr>
        <w:t>Шта дру</w:t>
      </w:r>
      <w:r w:rsidR="004A00FB">
        <w:rPr>
          <w:rFonts w:ascii="Arial" w:hAnsi="Arial" w:cs="Arial"/>
          <w:sz w:val="24"/>
          <w:szCs w:val="24"/>
          <w:lang w:val="sr-Cyrl-BA"/>
        </w:rPr>
        <w:t>гарство значи“ – гдје су дјеца учила</w:t>
      </w:r>
      <w:r>
        <w:rPr>
          <w:rFonts w:ascii="Arial" w:hAnsi="Arial" w:cs="Arial"/>
          <w:sz w:val="24"/>
          <w:szCs w:val="24"/>
          <w:lang w:val="sr-Cyrl-BA"/>
        </w:rPr>
        <w:t xml:space="preserve"> о другарству, о времену и хигијени, биљ</w:t>
      </w:r>
      <w:r w:rsidR="004A00FB">
        <w:rPr>
          <w:rFonts w:ascii="Arial" w:hAnsi="Arial" w:cs="Arial"/>
          <w:sz w:val="24"/>
          <w:szCs w:val="24"/>
          <w:lang w:val="sr-Cyrl-BA"/>
        </w:rPr>
        <w:t>кама у нашој околини, играли су</w:t>
      </w:r>
      <w:r>
        <w:rPr>
          <w:rFonts w:ascii="Arial" w:hAnsi="Arial" w:cs="Arial"/>
          <w:sz w:val="24"/>
          <w:szCs w:val="24"/>
          <w:lang w:val="sr-Cyrl-BA"/>
        </w:rPr>
        <w:t xml:space="preserve"> се на отвореном и стварали ликовне радове;</w:t>
      </w:r>
    </w:p>
    <w:p w:rsidR="00BC68FF" w:rsidRDefault="00BC68FF" w:rsidP="006C75F3">
      <w:pPr>
        <w:pStyle w:val="NoSpacing"/>
        <w:numPr>
          <w:ilvl w:val="0"/>
          <w:numId w:val="8"/>
        </w:numPr>
        <w:jc w:val="both"/>
        <w:rPr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„Радујем се љету“ – игре у дворишту, развој крупне моторике и цртање и бојење. </w:t>
      </w:r>
      <w:r>
        <w:rPr>
          <w:lang w:val="sr-Cyrl-BA"/>
        </w:rPr>
        <w:t xml:space="preserve"> </w:t>
      </w:r>
    </w:p>
    <w:p w:rsidR="00BC68FF" w:rsidRPr="00BC68FF" w:rsidRDefault="00BC68FF" w:rsidP="00BC68FF">
      <w:pPr>
        <w:pStyle w:val="NoSpacing"/>
        <w:rPr>
          <w:lang w:val="sr-Cyrl-BA"/>
        </w:rPr>
      </w:pPr>
    </w:p>
    <w:p w:rsidR="008A2457" w:rsidRPr="00B75972" w:rsidRDefault="008A2457" w:rsidP="00D72F7E">
      <w:pPr>
        <w:jc w:val="both"/>
        <w:rPr>
          <w:rFonts w:ascii="Arial" w:hAnsi="Arial" w:cs="Arial"/>
          <w:lang w:val="sr-Cyrl-BA"/>
        </w:rPr>
      </w:pPr>
      <w:r w:rsidRPr="00B75972">
        <w:rPr>
          <w:rFonts w:ascii="Arial" w:hAnsi="Arial" w:cs="Arial"/>
          <w:lang w:val="sr-Cyrl-BA"/>
        </w:rPr>
        <w:t>Од 31.07. до 11.08</w:t>
      </w:r>
      <w:r w:rsidR="0003421A">
        <w:rPr>
          <w:rFonts w:ascii="Arial" w:hAnsi="Arial" w:cs="Arial"/>
          <w:lang w:val="sr-Cyrl-BA"/>
        </w:rPr>
        <w:t xml:space="preserve">. у Установи је био </w:t>
      </w:r>
      <w:r w:rsidRPr="00B75972">
        <w:rPr>
          <w:rFonts w:ascii="Arial" w:hAnsi="Arial" w:cs="Arial"/>
          <w:lang w:val="sr-Cyrl-BA"/>
        </w:rPr>
        <w:t>колективни годишњи одмор.</w:t>
      </w:r>
    </w:p>
    <w:p w:rsidR="00D72F7E" w:rsidRDefault="00D72F7E" w:rsidP="00D72F7E">
      <w:pPr>
        <w:pStyle w:val="NoSpacing"/>
        <w:rPr>
          <w:rFonts w:ascii="Arial" w:hAnsi="Arial" w:cs="Arial"/>
          <w:sz w:val="24"/>
          <w:szCs w:val="24"/>
          <w:lang w:val="sr-Cyrl-BA"/>
        </w:rPr>
      </w:pPr>
    </w:p>
    <w:p w:rsidR="00BC68FF" w:rsidRDefault="00871EAE" w:rsidP="00FF7B54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У мјесецу августу </w:t>
      </w:r>
      <w:r w:rsidR="0003421A">
        <w:rPr>
          <w:rFonts w:ascii="Arial" w:hAnsi="Arial" w:cs="Arial"/>
          <w:sz w:val="24"/>
          <w:lang w:val="sr-Cyrl-BA"/>
        </w:rPr>
        <w:t>реализоване су васпитно-</w:t>
      </w:r>
      <w:r w:rsidR="00FF7B54"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FF7B54" w:rsidRPr="00B75972">
        <w:rPr>
          <w:rFonts w:ascii="Arial" w:hAnsi="Arial" w:cs="Arial"/>
          <w:sz w:val="24"/>
          <w:lang w:val="sr-Cyrl-BA"/>
        </w:rPr>
        <w:t>:</w:t>
      </w:r>
    </w:p>
    <w:p w:rsidR="00BC68FF" w:rsidRPr="00C15A50" w:rsidRDefault="004A00FB" w:rsidP="006C75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„Коферчић за крај“- гдје је акценат био на </w:t>
      </w:r>
      <w:r w:rsidR="00BC68FF">
        <w:rPr>
          <w:rFonts w:ascii="Arial" w:hAnsi="Arial" w:cs="Arial"/>
          <w:sz w:val="24"/>
          <w:szCs w:val="24"/>
          <w:lang w:val="sr-Cyrl-BA"/>
        </w:rPr>
        <w:t>музици,</w:t>
      </w:r>
      <w:r w:rsidR="0003421A">
        <w:rPr>
          <w:rFonts w:ascii="Arial" w:hAnsi="Arial" w:cs="Arial"/>
          <w:sz w:val="24"/>
          <w:szCs w:val="24"/>
          <w:lang w:val="sr-Cyrl-BA"/>
        </w:rPr>
        <w:t xml:space="preserve"> пјесми и игри, затим </w:t>
      </w:r>
      <w:r w:rsidR="00BC68FF">
        <w:rPr>
          <w:rFonts w:ascii="Arial" w:hAnsi="Arial" w:cs="Arial"/>
          <w:sz w:val="24"/>
          <w:szCs w:val="24"/>
          <w:lang w:val="sr-Cyrl-BA"/>
        </w:rPr>
        <w:t xml:space="preserve">разивијању </w:t>
      </w:r>
      <w:r w:rsidR="0003421A">
        <w:rPr>
          <w:rFonts w:ascii="Arial" w:hAnsi="Arial" w:cs="Arial"/>
          <w:sz w:val="24"/>
          <w:szCs w:val="24"/>
          <w:lang w:val="sr-Cyrl-BA"/>
        </w:rPr>
        <w:t>мускулатуре</w:t>
      </w:r>
      <w:r w:rsidR="00BC68FF">
        <w:rPr>
          <w:rFonts w:ascii="Arial" w:hAnsi="Arial" w:cs="Arial"/>
          <w:sz w:val="24"/>
          <w:szCs w:val="24"/>
          <w:lang w:val="sr-Cyrl-BA"/>
        </w:rPr>
        <w:t xml:space="preserve"> и координациј</w:t>
      </w:r>
      <w:r>
        <w:rPr>
          <w:rFonts w:ascii="Arial" w:hAnsi="Arial" w:cs="Arial"/>
          <w:sz w:val="24"/>
          <w:szCs w:val="24"/>
          <w:lang w:val="sr-Cyrl-BA"/>
        </w:rPr>
        <w:t>е покрета</w:t>
      </w:r>
      <w:r w:rsidR="0003421A">
        <w:rPr>
          <w:rFonts w:ascii="Arial" w:hAnsi="Arial" w:cs="Arial"/>
          <w:sz w:val="24"/>
          <w:szCs w:val="24"/>
          <w:lang w:val="sr-Cyrl-BA"/>
        </w:rPr>
        <w:t xml:space="preserve"> кроз игре на отвореном.</w:t>
      </w:r>
    </w:p>
    <w:p w:rsidR="0003421A" w:rsidRDefault="0003421A" w:rsidP="00D72F7E">
      <w:pPr>
        <w:pStyle w:val="NoSpacing"/>
        <w:rPr>
          <w:rFonts w:ascii="Arial" w:hAnsi="Arial" w:cs="Arial"/>
          <w:sz w:val="24"/>
          <w:szCs w:val="24"/>
          <w:lang w:val="sr-Cyrl-BA"/>
        </w:rPr>
      </w:pPr>
    </w:p>
    <w:p w:rsidR="008A2457" w:rsidRPr="00B75972" w:rsidRDefault="008A2457" w:rsidP="00D72F7E">
      <w:pPr>
        <w:pStyle w:val="NoSpacing"/>
        <w:rPr>
          <w:rFonts w:ascii="Arial" w:hAnsi="Arial" w:cs="Arial"/>
          <w:sz w:val="24"/>
          <w:szCs w:val="24"/>
          <w:lang w:val="sr-Cyrl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>Од</w:t>
      </w:r>
      <w:r w:rsidR="00A70C43">
        <w:rPr>
          <w:rFonts w:ascii="Arial" w:hAnsi="Arial" w:cs="Arial"/>
          <w:sz w:val="24"/>
          <w:szCs w:val="24"/>
          <w:lang w:val="sr-Cyrl-BA"/>
        </w:rPr>
        <w:t xml:space="preserve"> 01.09.2023. године почела је Радна 2023/2024 година и дана</w:t>
      </w:r>
      <w:r w:rsidRPr="00B75972">
        <w:rPr>
          <w:rFonts w:ascii="Arial" w:hAnsi="Arial" w:cs="Arial"/>
          <w:sz w:val="24"/>
          <w:szCs w:val="24"/>
          <w:lang w:val="sr-Cyrl-BA"/>
        </w:rPr>
        <w:t xml:space="preserve"> 04.09.2023. године почео је са радом нови вртић ''Јежић'' у </w:t>
      </w:r>
      <w:r w:rsidR="00BC68FF">
        <w:rPr>
          <w:rFonts w:ascii="Arial" w:hAnsi="Arial" w:cs="Arial"/>
          <w:sz w:val="24"/>
          <w:szCs w:val="24"/>
          <w:lang w:val="sr-Cyrl-BA"/>
        </w:rPr>
        <w:t>Горњим</w:t>
      </w:r>
      <w:r w:rsidRPr="00B75972">
        <w:rPr>
          <w:rFonts w:ascii="Arial" w:hAnsi="Arial" w:cs="Arial"/>
          <w:sz w:val="24"/>
          <w:szCs w:val="24"/>
          <w:lang w:val="sr-Cyrl-BA"/>
        </w:rPr>
        <w:t xml:space="preserve"> Подградцима.</w:t>
      </w:r>
    </w:p>
    <w:p w:rsidR="00D72F7E" w:rsidRDefault="00D72F7E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8A2457" w:rsidRPr="00FF7B54" w:rsidRDefault="008A2457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 xml:space="preserve">У мјесецу септембру </w:t>
      </w:r>
      <w:r w:rsidR="00FF7B54">
        <w:rPr>
          <w:rFonts w:ascii="Arial" w:hAnsi="Arial" w:cs="Arial"/>
          <w:sz w:val="24"/>
          <w:lang w:val="sr-Cyrl-BA"/>
        </w:rPr>
        <w:t>реализоване су васпитно образовне активности са следећим темама</w:t>
      </w:r>
      <w:r w:rsidR="00FF7B54" w:rsidRPr="00B75972">
        <w:rPr>
          <w:rFonts w:ascii="Arial" w:hAnsi="Arial" w:cs="Arial"/>
          <w:sz w:val="24"/>
          <w:lang w:val="sr-Cyrl-BA"/>
        </w:rPr>
        <w:t>:</w:t>
      </w:r>
    </w:p>
    <w:p w:rsidR="008A2457" w:rsidRPr="00B75972" w:rsidRDefault="008A2457" w:rsidP="006C75F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BA"/>
        </w:rPr>
      </w:pPr>
      <w:r w:rsidRPr="00B75972">
        <w:rPr>
          <w:rFonts w:ascii="Arial" w:hAnsi="Arial" w:cs="Arial"/>
          <w:sz w:val="24"/>
          <w:szCs w:val="24"/>
          <w:lang w:val="sr-Latn-BA"/>
        </w:rPr>
        <w:t>На почетку нове радне године прве теме које се обрађују су везане за социјализацију и прилагођавање дјетета на нову средину и нове другаре</w:t>
      </w:r>
      <w:r w:rsidRPr="00B75972">
        <w:rPr>
          <w:rFonts w:ascii="Arial" w:hAnsi="Arial" w:cs="Arial"/>
          <w:sz w:val="24"/>
          <w:szCs w:val="24"/>
          <w:lang w:val="sr-Cyrl-BA"/>
        </w:rPr>
        <w:t>, тако да су обрађиване теме ''Моја породица'', ''Само ја'' и ''Јесен'', а у оквиру ових тема ван собе вртића дјеца су посјетила и сљедеће манифестације и догађаје:</w:t>
      </w:r>
    </w:p>
    <w:p w:rsidR="008A2457" w:rsidRPr="00B75972" w:rsidRDefault="008A2457" w:rsidP="006C75F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>Дјеца из вртића ''Јежић'' су присуствовали манифестацији ''Дани воћа'' која је одржана 15.09.2023.године у Горњим Подградцима;</w:t>
      </w:r>
    </w:p>
    <w:p w:rsidR="008A2457" w:rsidRPr="00B75972" w:rsidRDefault="008A2457" w:rsidP="006C75F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>Од 19.09. до 21.09. дјеца наших вртића су учествовала у манифестацији ''Европска седмица мобилности'';</w:t>
      </w:r>
    </w:p>
    <w:p w:rsidR="008A2457" w:rsidRPr="00B75972" w:rsidRDefault="008A2457" w:rsidP="006C75F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>Старија група из вртића Пчелице присуствовали су манифестацији ''Градишка јесен'' у организацији Туристичке организације града;</w:t>
      </w:r>
    </w:p>
    <w:p w:rsidR="008A2457" w:rsidRPr="00B75972" w:rsidRDefault="008A2457" w:rsidP="006C75F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 xml:space="preserve">22.09. у оквиру пројекта ''Мале еколошке игре'' од стране Еколошког удружења ''Стари храст'' ,  дјеце и васпитача из вртића Ципелићи, Пчелице и Лептирић организован је излет у </w:t>
      </w:r>
      <w:r w:rsidR="00A70C43">
        <w:rPr>
          <w:rFonts w:ascii="Arial" w:hAnsi="Arial" w:cs="Arial"/>
          <w:sz w:val="24"/>
          <w:szCs w:val="24"/>
          <w:lang w:val="sr-Cyrl-BA"/>
        </w:rPr>
        <w:t xml:space="preserve">мјесто </w:t>
      </w:r>
      <w:r w:rsidRPr="00B75972">
        <w:rPr>
          <w:rFonts w:ascii="Arial" w:hAnsi="Arial" w:cs="Arial"/>
          <w:sz w:val="24"/>
          <w:szCs w:val="24"/>
          <w:lang w:val="sr-Cyrl-BA"/>
        </w:rPr>
        <w:t>Писарић;</w:t>
      </w:r>
    </w:p>
    <w:p w:rsidR="00B75972" w:rsidRDefault="008A2457" w:rsidP="006C75F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 xml:space="preserve">22.09. представници </w:t>
      </w:r>
      <w:r w:rsidR="00A70C43">
        <w:rPr>
          <w:rFonts w:ascii="Arial" w:hAnsi="Arial" w:cs="Arial"/>
          <w:sz w:val="24"/>
          <w:szCs w:val="24"/>
          <w:lang w:val="sr-Cyrl-BA"/>
        </w:rPr>
        <w:t>микрокредитне организације „Микрофин“</w:t>
      </w:r>
      <w:r w:rsidRPr="00B75972">
        <w:rPr>
          <w:rFonts w:ascii="Arial" w:hAnsi="Arial" w:cs="Arial"/>
          <w:sz w:val="24"/>
          <w:szCs w:val="24"/>
          <w:lang w:val="sr-Cyrl-BA"/>
        </w:rPr>
        <w:t xml:space="preserve"> посјетили су дјецу из вртића ''Бамби'' гдје је уручена донација играчака за новоотворени вртић у Горњим Подградцима.</w:t>
      </w:r>
    </w:p>
    <w:p w:rsidR="00D72F7E" w:rsidRDefault="00D72F7E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8A2457" w:rsidRPr="00FF7B54" w:rsidRDefault="00871EAE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lastRenderedPageBreak/>
        <w:t xml:space="preserve">У мјесецу октобру </w:t>
      </w:r>
      <w:r w:rsidR="00FF7B54">
        <w:rPr>
          <w:rFonts w:ascii="Arial" w:hAnsi="Arial" w:cs="Arial"/>
          <w:sz w:val="24"/>
          <w:lang w:val="sr-Cyrl-BA"/>
        </w:rPr>
        <w:t>реализо</w:t>
      </w:r>
      <w:r w:rsidR="0019237A">
        <w:rPr>
          <w:rFonts w:ascii="Arial" w:hAnsi="Arial" w:cs="Arial"/>
          <w:sz w:val="24"/>
          <w:lang w:val="sr-Cyrl-BA"/>
        </w:rPr>
        <w:t>ване су васпитно-</w:t>
      </w:r>
      <w:r w:rsidR="00FF7B54"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FF7B54" w:rsidRPr="00B75972">
        <w:rPr>
          <w:rFonts w:ascii="Arial" w:hAnsi="Arial" w:cs="Arial"/>
          <w:sz w:val="24"/>
          <w:lang w:val="sr-Cyrl-BA"/>
        </w:rPr>
        <w:t>:</w:t>
      </w:r>
    </w:p>
    <w:p w:rsidR="008A2457" w:rsidRDefault="008A2457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ab/>
        <w:t xml:space="preserve">- Од 02. до 07.10.2023. године обиљежена је дјечија недеља под слоганом </w:t>
      </w:r>
      <w:r w:rsidR="0019237A" w:rsidRPr="0019237A">
        <w:rPr>
          <w:rFonts w:ascii="Arial" w:hAnsi="Arial" w:cs="Arial"/>
          <w:i/>
          <w:sz w:val="24"/>
          <w:szCs w:val="24"/>
          <w:lang w:val="sr-Cyrl-BA"/>
        </w:rPr>
        <w:t xml:space="preserve">''Другарство чувајмо - </w:t>
      </w:r>
      <w:r w:rsidRPr="0019237A">
        <w:rPr>
          <w:rFonts w:ascii="Arial" w:hAnsi="Arial" w:cs="Arial"/>
          <w:i/>
          <w:sz w:val="24"/>
          <w:szCs w:val="24"/>
          <w:lang w:val="sr-Cyrl-BA"/>
        </w:rPr>
        <w:t>љубав његујмо''</w:t>
      </w:r>
      <w:r w:rsidRPr="0019237A">
        <w:rPr>
          <w:rFonts w:ascii="Arial" w:hAnsi="Arial" w:cs="Arial"/>
          <w:sz w:val="24"/>
          <w:szCs w:val="24"/>
          <w:lang w:val="sr-Cyrl-BA"/>
        </w:rPr>
        <w:t>,</w:t>
      </w:r>
      <w:r w:rsidRPr="00B75972">
        <w:rPr>
          <w:rFonts w:ascii="Arial" w:hAnsi="Arial" w:cs="Arial"/>
          <w:sz w:val="24"/>
          <w:szCs w:val="24"/>
          <w:lang w:val="sr-Cyrl-BA"/>
        </w:rPr>
        <w:t xml:space="preserve"> током недеље одржане су бројне активности у сва четири вртића:</w:t>
      </w:r>
    </w:p>
    <w:p w:rsidR="0019237A" w:rsidRPr="00B75972" w:rsidRDefault="0019237A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A70C43" w:rsidRPr="0019237A" w:rsidRDefault="00A70C43" w:rsidP="00A70C43">
      <w:pPr>
        <w:pStyle w:val="NoSpacing"/>
        <w:jc w:val="both"/>
        <w:rPr>
          <w:rFonts w:ascii="Arial" w:hAnsi="Arial" w:cs="Arial"/>
          <w:i/>
          <w:sz w:val="24"/>
          <w:szCs w:val="24"/>
          <w:lang w:val="sr-Cyrl-BA"/>
        </w:rPr>
      </w:pPr>
      <w:r w:rsidRPr="0019237A">
        <w:rPr>
          <w:rFonts w:ascii="Arial" w:hAnsi="Arial" w:cs="Arial"/>
          <w:i/>
          <w:sz w:val="24"/>
          <w:szCs w:val="24"/>
          <w:lang w:val="sr-Cyrl-BA"/>
        </w:rPr>
        <w:t>Понедељак</w:t>
      </w:r>
    </w:p>
    <w:p w:rsidR="00A70C43" w:rsidRDefault="008A2457" w:rsidP="006C75F3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>Почетак хуманитарне акције прикупљање слаткиша и хране за социјално угрожену дјецу;</w:t>
      </w:r>
    </w:p>
    <w:p w:rsidR="00A70C43" w:rsidRDefault="008A2457" w:rsidP="006C75F3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A70C43">
        <w:rPr>
          <w:rFonts w:ascii="Arial" w:hAnsi="Arial" w:cs="Arial"/>
          <w:sz w:val="24"/>
          <w:szCs w:val="24"/>
          <w:lang w:val="sr-Cyrl-BA"/>
        </w:rPr>
        <w:t>У свим вртићима је одржана радионица за дјецу о дјечијим правима;</w:t>
      </w:r>
    </w:p>
    <w:p w:rsidR="00A70C43" w:rsidRDefault="00A70C43" w:rsidP="006C75F3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A70C43">
        <w:rPr>
          <w:rFonts w:ascii="Arial" w:hAnsi="Arial" w:cs="Arial"/>
          <w:sz w:val="24"/>
          <w:szCs w:val="24"/>
          <w:lang w:val="sr-Cyrl-BA"/>
        </w:rPr>
        <w:t>У дјечијем вртићу</w:t>
      </w:r>
      <w:r>
        <w:rPr>
          <w:rFonts w:ascii="Arial" w:hAnsi="Arial" w:cs="Arial"/>
          <w:b/>
          <w:sz w:val="24"/>
          <w:szCs w:val="24"/>
          <w:lang w:val="sr-Cyrl-BA"/>
        </w:rPr>
        <w:t xml:space="preserve"> „</w:t>
      </w:r>
      <w:r>
        <w:rPr>
          <w:rFonts w:ascii="Arial" w:hAnsi="Arial" w:cs="Arial"/>
          <w:sz w:val="24"/>
          <w:szCs w:val="24"/>
          <w:lang w:val="sr-Cyrl-BA"/>
        </w:rPr>
        <w:t>Ципелићи“</w:t>
      </w:r>
      <w:r w:rsidR="008A2457" w:rsidRPr="00A70C43">
        <w:rPr>
          <w:rFonts w:ascii="Arial" w:hAnsi="Arial" w:cs="Arial"/>
          <w:sz w:val="24"/>
          <w:szCs w:val="24"/>
          <w:lang w:val="sr-Cyrl-BA"/>
        </w:rPr>
        <w:t xml:space="preserve"> је одржана радионица са представницима из </w:t>
      </w:r>
      <w:r>
        <w:rPr>
          <w:rFonts w:ascii="Arial" w:hAnsi="Arial" w:cs="Arial"/>
          <w:sz w:val="24"/>
          <w:szCs w:val="24"/>
          <w:lang w:val="sr-Cyrl-BA"/>
        </w:rPr>
        <w:t>ЈУ „Народна библиотека“ Градишка</w:t>
      </w:r>
      <w:r w:rsidR="008A2457" w:rsidRPr="00A70C43">
        <w:rPr>
          <w:rFonts w:ascii="Arial" w:hAnsi="Arial" w:cs="Arial"/>
          <w:sz w:val="24"/>
          <w:szCs w:val="24"/>
          <w:lang w:val="sr-Cyrl-BA"/>
        </w:rPr>
        <w:t>;</w:t>
      </w:r>
    </w:p>
    <w:p w:rsidR="008A2457" w:rsidRPr="00A70C43" w:rsidRDefault="008A2457" w:rsidP="006C75F3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A70C43">
        <w:rPr>
          <w:rFonts w:ascii="Arial" w:hAnsi="Arial" w:cs="Arial"/>
          <w:sz w:val="24"/>
          <w:szCs w:val="24"/>
          <w:lang w:val="sr-Cyrl-BA"/>
        </w:rPr>
        <w:t>У свим вртићима је одржана представа за дјецу са кловном Фазонком.</w:t>
      </w:r>
    </w:p>
    <w:p w:rsidR="00A70C43" w:rsidRPr="0019237A" w:rsidRDefault="00A70C43" w:rsidP="00D72F7E">
      <w:pPr>
        <w:pStyle w:val="NoSpacing"/>
        <w:jc w:val="both"/>
        <w:rPr>
          <w:rFonts w:ascii="Arial" w:hAnsi="Arial" w:cs="Arial"/>
          <w:i/>
          <w:sz w:val="24"/>
          <w:szCs w:val="24"/>
          <w:lang w:val="sr-Cyrl-BA"/>
        </w:rPr>
      </w:pPr>
      <w:r w:rsidRPr="0019237A">
        <w:rPr>
          <w:rFonts w:ascii="Arial" w:hAnsi="Arial" w:cs="Arial"/>
          <w:i/>
          <w:sz w:val="24"/>
          <w:szCs w:val="24"/>
          <w:lang w:val="sr-Cyrl-BA"/>
        </w:rPr>
        <w:t xml:space="preserve">Уторак </w:t>
      </w:r>
    </w:p>
    <w:p w:rsidR="008A2457" w:rsidRPr="00A70C43" w:rsidRDefault="008A2457" w:rsidP="006C75F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 xml:space="preserve">За све вртиће је </w:t>
      </w:r>
      <w:r w:rsidR="004A00FB">
        <w:rPr>
          <w:rFonts w:ascii="Arial" w:hAnsi="Arial" w:cs="Arial"/>
          <w:sz w:val="24"/>
          <w:szCs w:val="24"/>
          <w:lang w:val="sr-Cyrl-BA"/>
        </w:rPr>
        <w:t>ово био спортски дан, такође су угошћена</w:t>
      </w:r>
      <w:r w:rsidRPr="00B75972">
        <w:rPr>
          <w:rFonts w:ascii="Arial" w:hAnsi="Arial" w:cs="Arial"/>
          <w:sz w:val="24"/>
          <w:szCs w:val="24"/>
          <w:lang w:val="sr-Cyrl-BA"/>
        </w:rPr>
        <w:t xml:space="preserve"> дјецу из </w:t>
      </w:r>
      <w:r w:rsidR="00A70C43">
        <w:rPr>
          <w:rFonts w:ascii="Arial" w:hAnsi="Arial" w:cs="Arial"/>
          <w:sz w:val="24"/>
          <w:szCs w:val="24"/>
          <w:lang w:val="sr-Cyrl-BA"/>
        </w:rPr>
        <w:t>ЈУ Центар за прешколско васпитање и образовање „Принцеза Катарина Карађорђевић“ Лакташи;</w:t>
      </w:r>
    </w:p>
    <w:p w:rsidR="00A70C43" w:rsidRPr="0019237A" w:rsidRDefault="00A70C43" w:rsidP="00D72F7E">
      <w:pPr>
        <w:pStyle w:val="NoSpacing"/>
        <w:jc w:val="both"/>
        <w:rPr>
          <w:rFonts w:ascii="Arial" w:hAnsi="Arial" w:cs="Arial"/>
          <w:i/>
          <w:sz w:val="24"/>
          <w:szCs w:val="24"/>
          <w:lang w:val="sr-Cyrl-BA"/>
        </w:rPr>
      </w:pPr>
      <w:r w:rsidRPr="0019237A">
        <w:rPr>
          <w:rFonts w:ascii="Arial" w:hAnsi="Arial" w:cs="Arial"/>
          <w:i/>
          <w:sz w:val="24"/>
          <w:szCs w:val="24"/>
          <w:lang w:val="sr-Cyrl-BA"/>
        </w:rPr>
        <w:t xml:space="preserve">Сриједа </w:t>
      </w:r>
    </w:p>
    <w:p w:rsidR="006A28FD" w:rsidRDefault="006A28FD" w:rsidP="006C75F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Градоначелник Г</w:t>
      </w:r>
      <w:r w:rsidR="008A2457" w:rsidRPr="00B75972">
        <w:rPr>
          <w:rFonts w:ascii="Arial" w:hAnsi="Arial" w:cs="Arial"/>
          <w:sz w:val="24"/>
          <w:szCs w:val="24"/>
          <w:lang w:val="sr-Cyrl-BA"/>
        </w:rPr>
        <w:t xml:space="preserve">рада </w:t>
      </w:r>
      <w:r>
        <w:rPr>
          <w:rFonts w:ascii="Arial" w:hAnsi="Arial" w:cs="Arial"/>
          <w:sz w:val="24"/>
          <w:szCs w:val="24"/>
          <w:lang w:val="sr-Cyrl-BA"/>
        </w:rPr>
        <w:t>Градишка и представници Г</w:t>
      </w:r>
      <w:r w:rsidR="008A2457" w:rsidRPr="00B75972">
        <w:rPr>
          <w:rFonts w:ascii="Arial" w:hAnsi="Arial" w:cs="Arial"/>
          <w:sz w:val="24"/>
          <w:szCs w:val="24"/>
          <w:lang w:val="sr-Cyrl-BA"/>
        </w:rPr>
        <w:t xml:space="preserve">радске управе били су посјети </w:t>
      </w:r>
      <w:r>
        <w:rPr>
          <w:rFonts w:ascii="Arial" w:hAnsi="Arial" w:cs="Arial"/>
          <w:sz w:val="24"/>
          <w:szCs w:val="24"/>
          <w:lang w:val="sr-Cyrl-BA"/>
        </w:rPr>
        <w:t>ЈУ дјечији вртић</w:t>
      </w:r>
      <w:r w:rsidR="008A2457" w:rsidRPr="00B75972">
        <w:rPr>
          <w:rFonts w:ascii="Arial" w:hAnsi="Arial" w:cs="Arial"/>
          <w:sz w:val="24"/>
          <w:szCs w:val="24"/>
          <w:lang w:val="sr-Cyrl-BA"/>
        </w:rPr>
        <w:t xml:space="preserve"> ''Бамби'';</w:t>
      </w:r>
    </w:p>
    <w:p w:rsidR="006A28FD" w:rsidRDefault="008A2457" w:rsidP="006C75F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A28FD">
        <w:rPr>
          <w:rFonts w:ascii="Arial" w:hAnsi="Arial" w:cs="Arial"/>
          <w:sz w:val="24"/>
          <w:szCs w:val="24"/>
          <w:lang w:val="sr-Cyrl-BA"/>
        </w:rPr>
        <w:t xml:space="preserve">Дјеца из 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ЈУ дјечији </w:t>
      </w:r>
      <w:r w:rsidRPr="006A28FD">
        <w:rPr>
          <w:rFonts w:ascii="Arial" w:hAnsi="Arial" w:cs="Arial"/>
          <w:sz w:val="24"/>
          <w:szCs w:val="24"/>
          <w:lang w:val="sr-Cyrl-BA"/>
        </w:rPr>
        <w:t>вртића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 “</w:t>
      </w:r>
      <w:r w:rsidRPr="006A28FD">
        <w:rPr>
          <w:rFonts w:ascii="Arial" w:hAnsi="Arial" w:cs="Arial"/>
          <w:sz w:val="24"/>
          <w:szCs w:val="24"/>
          <w:lang w:val="sr-Cyrl-BA"/>
        </w:rPr>
        <w:t>Лептирић</w:t>
      </w:r>
      <w:r w:rsidR="006A28FD">
        <w:rPr>
          <w:rFonts w:ascii="Arial" w:hAnsi="Arial" w:cs="Arial"/>
          <w:sz w:val="24"/>
          <w:szCs w:val="24"/>
          <w:lang w:val="sr-Cyrl-BA"/>
        </w:rPr>
        <w:t>“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 имали су спортско дружење у балон сали 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у Новој Тополи 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и угостили су дјецу из </w:t>
      </w:r>
      <w:r w:rsidR="006A28FD">
        <w:rPr>
          <w:rFonts w:ascii="Arial" w:hAnsi="Arial" w:cs="Arial"/>
          <w:sz w:val="24"/>
          <w:szCs w:val="24"/>
          <w:lang w:val="sr-Cyrl-BA"/>
        </w:rPr>
        <w:t>ЈУ дјечији вртић „Наша радост“ Србац;</w:t>
      </w:r>
    </w:p>
    <w:p w:rsidR="008A2457" w:rsidRPr="006A28FD" w:rsidRDefault="008A2457" w:rsidP="006C75F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A28FD">
        <w:rPr>
          <w:rFonts w:ascii="Arial" w:hAnsi="Arial" w:cs="Arial"/>
          <w:sz w:val="24"/>
          <w:szCs w:val="24"/>
          <w:lang w:val="sr-Cyrl-BA"/>
        </w:rPr>
        <w:t>Сви вртићи су имали дан отворених врата;</w:t>
      </w:r>
    </w:p>
    <w:p w:rsidR="006A28FD" w:rsidRPr="0019237A" w:rsidRDefault="006A28FD" w:rsidP="00D72F7E">
      <w:pPr>
        <w:pStyle w:val="NoSpacing"/>
        <w:jc w:val="both"/>
        <w:rPr>
          <w:rFonts w:ascii="Arial" w:hAnsi="Arial" w:cs="Arial"/>
          <w:i/>
          <w:sz w:val="24"/>
          <w:szCs w:val="24"/>
          <w:lang w:val="sr-Cyrl-BA"/>
        </w:rPr>
      </w:pPr>
      <w:r w:rsidRPr="0019237A">
        <w:rPr>
          <w:rFonts w:ascii="Arial" w:hAnsi="Arial" w:cs="Arial"/>
          <w:i/>
          <w:sz w:val="24"/>
          <w:szCs w:val="24"/>
          <w:lang w:val="sr-Cyrl-BA"/>
        </w:rPr>
        <w:t>Четвртак</w:t>
      </w:r>
    </w:p>
    <w:p w:rsidR="006A28FD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 xml:space="preserve">Дјеца из </w:t>
      </w:r>
      <w:r w:rsidR="006A28FD">
        <w:rPr>
          <w:rFonts w:ascii="Arial" w:hAnsi="Arial" w:cs="Arial"/>
          <w:sz w:val="24"/>
          <w:szCs w:val="24"/>
          <w:lang w:val="sr-Cyrl-BA"/>
        </w:rPr>
        <w:t>ЈУ дјечији вртић „</w:t>
      </w:r>
      <w:r w:rsidRPr="00B75972">
        <w:rPr>
          <w:rFonts w:ascii="Arial" w:hAnsi="Arial" w:cs="Arial"/>
          <w:sz w:val="24"/>
          <w:szCs w:val="24"/>
          <w:lang w:val="sr-Cyrl-BA"/>
        </w:rPr>
        <w:t>Лептирић</w:t>
      </w:r>
      <w:r w:rsidR="006A28FD">
        <w:rPr>
          <w:rFonts w:ascii="Arial" w:hAnsi="Arial" w:cs="Arial"/>
          <w:sz w:val="24"/>
          <w:szCs w:val="24"/>
          <w:lang w:val="sr-Cyrl-BA"/>
        </w:rPr>
        <w:t>“</w:t>
      </w:r>
      <w:r w:rsidRPr="00B75972">
        <w:rPr>
          <w:rFonts w:ascii="Arial" w:hAnsi="Arial" w:cs="Arial"/>
          <w:sz w:val="24"/>
          <w:szCs w:val="24"/>
          <w:lang w:val="sr-Cyrl-BA"/>
        </w:rPr>
        <w:t xml:space="preserve"> су била у посјети коњичком клубу ''Кантаур''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 Романовци</w:t>
      </w:r>
      <w:r w:rsidRPr="00B75972">
        <w:rPr>
          <w:rFonts w:ascii="Arial" w:hAnsi="Arial" w:cs="Arial"/>
          <w:sz w:val="24"/>
          <w:szCs w:val="24"/>
          <w:lang w:val="sr-Cyrl-BA"/>
        </w:rPr>
        <w:t>;</w:t>
      </w:r>
    </w:p>
    <w:p w:rsidR="008A2457" w:rsidRPr="006A28FD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A28FD">
        <w:rPr>
          <w:rFonts w:ascii="Arial" w:hAnsi="Arial" w:cs="Arial"/>
          <w:sz w:val="24"/>
          <w:szCs w:val="24"/>
          <w:lang w:val="sr-Cyrl-BA"/>
        </w:rPr>
        <w:t xml:space="preserve">Дјеца из </w:t>
      </w:r>
      <w:r w:rsidR="006A28FD">
        <w:rPr>
          <w:rFonts w:ascii="Arial" w:hAnsi="Arial" w:cs="Arial"/>
          <w:sz w:val="24"/>
          <w:szCs w:val="24"/>
          <w:lang w:val="sr-Cyrl-BA"/>
        </w:rPr>
        <w:t>ЈУ</w:t>
      </w:r>
      <w:r w:rsidR="000B4904">
        <w:rPr>
          <w:rFonts w:ascii="Arial" w:hAnsi="Arial" w:cs="Arial"/>
          <w:sz w:val="24"/>
          <w:szCs w:val="24"/>
          <w:lang w:val="sr-Cyrl-BA"/>
        </w:rPr>
        <w:t xml:space="preserve"> дјечији вртић „Пчелице“ су била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 у посјети </w:t>
      </w:r>
      <w:r w:rsidR="006A28FD">
        <w:rPr>
          <w:rFonts w:ascii="Arial" w:hAnsi="Arial" w:cs="Arial"/>
          <w:sz w:val="24"/>
          <w:szCs w:val="24"/>
          <w:lang w:val="sr-Cyrl-BA"/>
        </w:rPr>
        <w:t>ЈУ „Народна библиотека“ Градишка</w:t>
      </w:r>
      <w:r w:rsidRPr="006A28FD">
        <w:rPr>
          <w:rFonts w:ascii="Arial" w:hAnsi="Arial" w:cs="Arial"/>
          <w:sz w:val="24"/>
          <w:szCs w:val="24"/>
          <w:lang w:val="sr-Cyrl-BA"/>
        </w:rPr>
        <w:t>;</w:t>
      </w:r>
    </w:p>
    <w:p w:rsidR="006A28FD" w:rsidRPr="0019237A" w:rsidRDefault="006A28FD" w:rsidP="00D72F7E">
      <w:pPr>
        <w:pStyle w:val="NoSpacing"/>
        <w:jc w:val="both"/>
        <w:rPr>
          <w:rFonts w:ascii="Arial" w:hAnsi="Arial" w:cs="Arial"/>
          <w:i/>
          <w:sz w:val="24"/>
          <w:szCs w:val="24"/>
          <w:lang w:val="sr-Cyrl-BA"/>
        </w:rPr>
      </w:pPr>
      <w:r w:rsidRPr="0019237A">
        <w:rPr>
          <w:rFonts w:ascii="Arial" w:hAnsi="Arial" w:cs="Arial"/>
          <w:i/>
          <w:sz w:val="24"/>
          <w:szCs w:val="24"/>
          <w:lang w:val="sr-Cyrl-BA"/>
        </w:rPr>
        <w:t>Петак</w:t>
      </w:r>
    </w:p>
    <w:p w:rsidR="006A28FD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B75972">
        <w:rPr>
          <w:rFonts w:ascii="Arial" w:hAnsi="Arial" w:cs="Arial"/>
          <w:sz w:val="24"/>
          <w:szCs w:val="24"/>
          <w:lang w:val="sr-Cyrl-BA"/>
        </w:rPr>
        <w:t xml:space="preserve">Представници 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ЈУ „Народна библиотека“ Градишка 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били су у посјети </w:t>
      </w:r>
      <w:r w:rsidR="006A28FD">
        <w:rPr>
          <w:rFonts w:ascii="Arial" w:hAnsi="Arial" w:cs="Arial"/>
          <w:sz w:val="24"/>
          <w:szCs w:val="24"/>
          <w:lang w:val="sr-Cyrl-BA"/>
        </w:rPr>
        <w:t>ЈУ дјечији вртић „</w:t>
      </w:r>
      <w:r w:rsidRPr="006A28FD">
        <w:rPr>
          <w:rFonts w:ascii="Arial" w:hAnsi="Arial" w:cs="Arial"/>
          <w:sz w:val="24"/>
          <w:szCs w:val="24"/>
          <w:lang w:val="sr-Cyrl-BA"/>
        </w:rPr>
        <w:t>Јежић</w:t>
      </w:r>
      <w:r w:rsidR="006A28FD">
        <w:rPr>
          <w:rFonts w:ascii="Arial" w:hAnsi="Arial" w:cs="Arial"/>
          <w:sz w:val="24"/>
          <w:szCs w:val="24"/>
          <w:lang w:val="sr-Cyrl-BA"/>
        </w:rPr>
        <w:t>“ Горњи Подградци</w:t>
      </w:r>
      <w:r w:rsidRPr="006A28FD">
        <w:rPr>
          <w:rFonts w:ascii="Arial" w:hAnsi="Arial" w:cs="Arial"/>
          <w:sz w:val="24"/>
          <w:szCs w:val="24"/>
          <w:lang w:val="sr-Cyrl-BA"/>
        </w:rPr>
        <w:t>;</w:t>
      </w:r>
    </w:p>
    <w:p w:rsidR="006A28FD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A28FD">
        <w:rPr>
          <w:rFonts w:ascii="Arial" w:hAnsi="Arial" w:cs="Arial"/>
          <w:sz w:val="24"/>
          <w:szCs w:val="24"/>
          <w:lang w:val="sr-Cyrl-BA"/>
        </w:rPr>
        <w:t xml:space="preserve">Старије групе из </w:t>
      </w:r>
      <w:r w:rsidR="006A28FD">
        <w:rPr>
          <w:rFonts w:ascii="Arial" w:hAnsi="Arial" w:cs="Arial"/>
          <w:sz w:val="24"/>
          <w:szCs w:val="24"/>
          <w:lang w:val="sr-Cyrl-BA"/>
        </w:rPr>
        <w:t>ЈУ дјечији вртић „</w:t>
      </w:r>
      <w:r w:rsidRPr="006A28FD">
        <w:rPr>
          <w:rFonts w:ascii="Arial" w:hAnsi="Arial" w:cs="Arial"/>
          <w:sz w:val="24"/>
          <w:szCs w:val="24"/>
          <w:lang w:val="sr-Cyrl-BA"/>
        </w:rPr>
        <w:t>Пчелице</w:t>
      </w:r>
      <w:r w:rsidR="006A28FD">
        <w:rPr>
          <w:rFonts w:ascii="Arial" w:hAnsi="Arial" w:cs="Arial"/>
          <w:sz w:val="24"/>
          <w:szCs w:val="24"/>
          <w:lang w:val="sr-Cyrl-BA"/>
        </w:rPr>
        <w:t>“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 и </w:t>
      </w:r>
      <w:r w:rsidR="006A28FD">
        <w:rPr>
          <w:rFonts w:ascii="Arial" w:hAnsi="Arial" w:cs="Arial"/>
          <w:sz w:val="24"/>
          <w:szCs w:val="24"/>
          <w:lang w:val="sr-Cyrl-BA"/>
        </w:rPr>
        <w:t>ЈУ дјечији вртић</w:t>
      </w:r>
      <w:r w:rsidR="006A28FD" w:rsidRPr="006A28FD">
        <w:rPr>
          <w:rFonts w:ascii="Arial" w:hAnsi="Arial" w:cs="Arial"/>
          <w:sz w:val="24"/>
          <w:szCs w:val="24"/>
          <w:lang w:val="sr-Cyrl-BA"/>
        </w:rPr>
        <w:t xml:space="preserve"> </w:t>
      </w:r>
      <w:r w:rsidR="006A28FD">
        <w:rPr>
          <w:rFonts w:ascii="Arial" w:hAnsi="Arial" w:cs="Arial"/>
          <w:sz w:val="24"/>
          <w:szCs w:val="24"/>
          <w:lang w:val="sr-Cyrl-BA"/>
        </w:rPr>
        <w:t>„</w:t>
      </w:r>
      <w:r w:rsidRPr="006A28FD">
        <w:rPr>
          <w:rFonts w:ascii="Arial" w:hAnsi="Arial" w:cs="Arial"/>
          <w:sz w:val="24"/>
          <w:szCs w:val="24"/>
          <w:lang w:val="sr-Cyrl-BA"/>
        </w:rPr>
        <w:t>Ципелићи</w:t>
      </w:r>
      <w:r w:rsidR="006A28FD">
        <w:rPr>
          <w:rFonts w:ascii="Arial" w:hAnsi="Arial" w:cs="Arial"/>
          <w:sz w:val="24"/>
          <w:szCs w:val="24"/>
          <w:lang w:val="sr-Cyrl-BA"/>
        </w:rPr>
        <w:t>“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 били су у моторич</w:t>
      </w:r>
      <w:r w:rsidR="006A28FD">
        <w:rPr>
          <w:rFonts w:ascii="Arial" w:hAnsi="Arial" w:cs="Arial"/>
          <w:sz w:val="24"/>
          <w:szCs w:val="24"/>
          <w:lang w:val="sr-Cyrl-BA"/>
        </w:rPr>
        <w:t>ком парку заједно са дјецом из У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дружења 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родитеља дјеце са аутизмом </w:t>
      </w:r>
      <w:r w:rsidRPr="006A28FD">
        <w:rPr>
          <w:rFonts w:ascii="Arial" w:hAnsi="Arial" w:cs="Arial"/>
          <w:sz w:val="24"/>
          <w:szCs w:val="24"/>
          <w:lang w:val="sr-Cyrl-BA"/>
        </w:rPr>
        <w:t>''Дуга''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 Градишка</w:t>
      </w:r>
      <w:r w:rsidRPr="006A28FD">
        <w:rPr>
          <w:rFonts w:ascii="Arial" w:hAnsi="Arial" w:cs="Arial"/>
          <w:sz w:val="24"/>
          <w:szCs w:val="24"/>
          <w:lang w:val="sr-Cyrl-BA"/>
        </w:rPr>
        <w:t>;</w:t>
      </w:r>
    </w:p>
    <w:p w:rsidR="006A28FD" w:rsidRDefault="00B8349B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Установу су посјетили</w:t>
      </w:r>
      <w:bookmarkStart w:id="6" w:name="_GoBack"/>
      <w:bookmarkEnd w:id="6"/>
      <w:r w:rsidR="008A2457" w:rsidRPr="006A28FD">
        <w:rPr>
          <w:rFonts w:ascii="Arial" w:hAnsi="Arial" w:cs="Arial"/>
          <w:sz w:val="24"/>
          <w:szCs w:val="24"/>
          <w:lang w:val="sr-Cyrl-BA"/>
        </w:rPr>
        <w:t xml:space="preserve"> представници </w:t>
      </w:r>
      <w:r w:rsidR="006A28FD">
        <w:rPr>
          <w:rFonts w:ascii="Arial" w:hAnsi="Arial" w:cs="Arial"/>
          <w:sz w:val="24"/>
          <w:szCs w:val="24"/>
          <w:lang w:val="sr-Cyrl-BA"/>
        </w:rPr>
        <w:t>Градске организације Црвеног крста Градишка</w:t>
      </w:r>
      <w:r w:rsidR="008A2457" w:rsidRPr="006A28FD">
        <w:rPr>
          <w:rFonts w:ascii="Arial" w:hAnsi="Arial" w:cs="Arial"/>
          <w:sz w:val="24"/>
          <w:szCs w:val="24"/>
          <w:lang w:val="sr-Cyrl-BA"/>
        </w:rPr>
        <w:t xml:space="preserve"> и уручени су прикупљени поклони у оквиру хуманитарне акције.</w:t>
      </w:r>
    </w:p>
    <w:p w:rsidR="006A28FD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A28FD">
        <w:rPr>
          <w:rFonts w:ascii="Arial" w:hAnsi="Arial" w:cs="Arial"/>
          <w:sz w:val="24"/>
          <w:szCs w:val="24"/>
          <w:lang w:val="sr-Cyrl-BA"/>
        </w:rPr>
        <w:t xml:space="preserve">Октобар је мјесец тематски посвећен саобраћају и све активности су директно или индиректно везане за саобраћај. Представници ЦЈБ Градишка су били у посјети </w:t>
      </w:r>
      <w:r w:rsidR="006A28FD">
        <w:rPr>
          <w:rFonts w:ascii="Arial" w:hAnsi="Arial" w:cs="Arial"/>
          <w:sz w:val="24"/>
          <w:szCs w:val="24"/>
          <w:lang w:val="sr-Cyrl-BA"/>
        </w:rPr>
        <w:t>ЈУ дјечији вртићи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 ''Бамби'', ''Ципелићи'' и ''Лептирић'' са дјецом су извели показну вјежбу  кретања у саобраћају. </w:t>
      </w:r>
    </w:p>
    <w:p w:rsidR="006A28FD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A28FD">
        <w:rPr>
          <w:rFonts w:ascii="Arial" w:hAnsi="Arial" w:cs="Arial"/>
          <w:sz w:val="24"/>
          <w:szCs w:val="24"/>
          <w:lang w:val="sr-Cyrl-BA"/>
        </w:rPr>
        <w:t>На манифестацији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 сајам меда „</w:t>
      </w:r>
      <w:r w:rsidRPr="006A28FD">
        <w:rPr>
          <w:rFonts w:ascii="Arial" w:hAnsi="Arial" w:cs="Arial"/>
          <w:sz w:val="24"/>
          <w:szCs w:val="24"/>
          <w:lang w:val="sr-Cyrl-BA"/>
        </w:rPr>
        <w:t>Здравомед</w:t>
      </w:r>
      <w:r w:rsidR="006A28FD">
        <w:rPr>
          <w:rFonts w:ascii="Arial" w:hAnsi="Arial" w:cs="Arial"/>
          <w:sz w:val="24"/>
          <w:szCs w:val="24"/>
          <w:lang w:val="sr-Cyrl-BA"/>
        </w:rPr>
        <w:t>“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 присуствовала су дјеца старије и средње 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вртићке 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групе из 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ЈУ дјечијег </w:t>
      </w:r>
      <w:r w:rsidRPr="006A28FD">
        <w:rPr>
          <w:rFonts w:ascii="Arial" w:hAnsi="Arial" w:cs="Arial"/>
          <w:sz w:val="24"/>
          <w:szCs w:val="24"/>
          <w:lang w:val="sr-Cyrl-BA"/>
        </w:rPr>
        <w:t>вртића  ''Пчелице'', која је одржана 20.10.</w:t>
      </w:r>
    </w:p>
    <w:p w:rsidR="008A2457" w:rsidRPr="006A28FD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6A28FD">
        <w:rPr>
          <w:rFonts w:ascii="Arial" w:hAnsi="Arial" w:cs="Arial"/>
          <w:sz w:val="24"/>
          <w:szCs w:val="24"/>
          <w:lang w:val="sr-Cyrl-BA"/>
        </w:rPr>
        <w:t>Поводом дана штедње 31.10. дјеци старије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 вртићке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 групе 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ЈУ дјечијег </w:t>
      </w:r>
      <w:r w:rsidRPr="006A28FD">
        <w:rPr>
          <w:rFonts w:ascii="Arial" w:hAnsi="Arial" w:cs="Arial"/>
          <w:sz w:val="24"/>
          <w:szCs w:val="24"/>
          <w:lang w:val="sr-Cyrl-BA"/>
        </w:rPr>
        <w:t>вртића ''Пчелице'' били су у посјети представници из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Адико банке, старија А група из вртића ''Ципелићи'' били су у </w:t>
      </w:r>
      <w:r w:rsidR="006A28FD">
        <w:rPr>
          <w:rFonts w:ascii="Arial" w:hAnsi="Arial" w:cs="Arial"/>
          <w:sz w:val="24"/>
          <w:szCs w:val="24"/>
          <w:lang w:val="sr-Cyrl-BA"/>
        </w:rPr>
        <w:t xml:space="preserve">Банци </w:t>
      </w:r>
      <w:r w:rsidR="00255572">
        <w:rPr>
          <w:rFonts w:ascii="Arial" w:hAnsi="Arial" w:cs="Arial"/>
          <w:sz w:val="24"/>
          <w:szCs w:val="24"/>
          <w:lang w:val="sr-Cyrl-BA"/>
        </w:rPr>
        <w:t>Поштанска штедионица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, а старија Б група из </w:t>
      </w:r>
      <w:r w:rsidR="00255572">
        <w:rPr>
          <w:rFonts w:ascii="Arial" w:hAnsi="Arial" w:cs="Arial"/>
          <w:sz w:val="24"/>
          <w:szCs w:val="24"/>
          <w:lang w:val="sr-Cyrl-BA"/>
        </w:rPr>
        <w:t>ЈУ дјечији вртић</w:t>
      </w:r>
      <w:r w:rsidRPr="006A28FD">
        <w:rPr>
          <w:rFonts w:ascii="Arial" w:hAnsi="Arial" w:cs="Arial"/>
          <w:sz w:val="24"/>
          <w:szCs w:val="24"/>
          <w:lang w:val="sr-Cyrl-BA"/>
        </w:rPr>
        <w:t xml:space="preserve"> ''Ципелићи'' били су у Уникредит банци.</w:t>
      </w:r>
    </w:p>
    <w:p w:rsidR="00D72F7E" w:rsidRDefault="00D72F7E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255572" w:rsidRDefault="00871EAE" w:rsidP="00FF7B54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У новембру мјесецу </w:t>
      </w:r>
      <w:r w:rsidR="0019237A">
        <w:rPr>
          <w:rFonts w:ascii="Arial" w:hAnsi="Arial" w:cs="Arial"/>
          <w:sz w:val="24"/>
          <w:lang w:val="sr-Cyrl-BA"/>
        </w:rPr>
        <w:t>реализоване су васпитно-</w:t>
      </w:r>
      <w:r w:rsidR="00FF7B54"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FF7B54" w:rsidRPr="00B75972">
        <w:rPr>
          <w:rFonts w:ascii="Arial" w:hAnsi="Arial" w:cs="Arial"/>
          <w:sz w:val="24"/>
          <w:lang w:val="sr-Cyrl-BA"/>
        </w:rPr>
        <w:t>:</w:t>
      </w:r>
    </w:p>
    <w:p w:rsidR="00C135A7" w:rsidRPr="00C135A7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255572">
        <w:rPr>
          <w:rFonts w:ascii="Arial" w:hAnsi="Arial" w:cs="Arial"/>
          <w:sz w:val="24"/>
          <w:szCs w:val="24"/>
          <w:lang w:val="sr-Cyrl-BA"/>
        </w:rPr>
        <w:t>''Свијет око мене''</w:t>
      </w:r>
      <w:r w:rsidR="00255572" w:rsidRPr="00255572">
        <w:rPr>
          <w:rFonts w:ascii="Arial" w:hAnsi="Arial" w:cs="Arial"/>
          <w:sz w:val="24"/>
          <w:szCs w:val="24"/>
          <w:lang w:val="sr-Cyrl-BA"/>
        </w:rPr>
        <w:t xml:space="preserve">- </w:t>
      </w:r>
      <w:r w:rsidR="00C135A7">
        <w:rPr>
          <w:rFonts w:ascii="Arial" w:hAnsi="Arial" w:cs="Arial"/>
          <w:sz w:val="24"/>
          <w:szCs w:val="24"/>
          <w:lang w:val="sr-Cyrl-CS"/>
        </w:rPr>
        <w:t xml:space="preserve">упознавање дјеце са </w:t>
      </w:r>
      <w:r w:rsidR="004A00FB">
        <w:rPr>
          <w:rFonts w:ascii="Arial" w:hAnsi="Arial" w:cs="Arial"/>
          <w:sz w:val="24"/>
          <w:szCs w:val="24"/>
          <w:lang w:val="sr-Cyrl-CS"/>
        </w:rPr>
        <w:t>радом</w:t>
      </w:r>
      <w:r w:rsidR="00255572" w:rsidRPr="00255572">
        <w:rPr>
          <w:rFonts w:ascii="Arial" w:hAnsi="Arial" w:cs="Arial"/>
          <w:sz w:val="24"/>
          <w:szCs w:val="24"/>
          <w:lang w:val="sr-Cyrl-CS"/>
        </w:rPr>
        <w:t xml:space="preserve"> људи у јесен; </w:t>
      </w:r>
    </w:p>
    <w:p w:rsidR="00C135A7" w:rsidRPr="00C135A7" w:rsidRDefault="00C135A7" w:rsidP="00C135A7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>Дјеца су учила о намјерницама на пијаци, здравој исхрани и</w:t>
      </w:r>
      <w:r w:rsidR="00255572" w:rsidRPr="00255572">
        <w:rPr>
          <w:rFonts w:ascii="Arial" w:hAnsi="Arial" w:cs="Arial"/>
          <w:sz w:val="24"/>
          <w:szCs w:val="24"/>
          <w:lang w:val="sr-Cyrl-CS"/>
        </w:rPr>
        <w:t xml:space="preserve"> бонтону за</w:t>
      </w:r>
      <w:r w:rsidR="00D63C07">
        <w:rPr>
          <w:rFonts w:ascii="Arial" w:hAnsi="Arial" w:cs="Arial"/>
          <w:sz w:val="24"/>
          <w:szCs w:val="24"/>
          <w:lang w:val="sr-Cyrl-CS"/>
        </w:rPr>
        <w:t xml:space="preserve"> столом. </w:t>
      </w:r>
    </w:p>
    <w:p w:rsidR="00255572" w:rsidRDefault="00C135A7" w:rsidP="00C135A7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Дјеца су кроз игру радили на </w:t>
      </w:r>
      <w:r w:rsidR="00255572" w:rsidRPr="00255572">
        <w:rPr>
          <w:rFonts w:ascii="Arial" w:hAnsi="Arial" w:cs="Arial"/>
          <w:sz w:val="24"/>
          <w:szCs w:val="24"/>
          <w:lang w:val="sr-Cyrl-CS"/>
        </w:rPr>
        <w:t>оријентацији у простору и покретне игре.</w:t>
      </w:r>
    </w:p>
    <w:p w:rsidR="0019237A" w:rsidRPr="0019237A" w:rsidRDefault="008A2457" w:rsidP="006C75F3">
      <w:pPr>
        <w:pStyle w:val="NoSpacing"/>
        <w:numPr>
          <w:ilvl w:val="0"/>
          <w:numId w:val="8"/>
        </w:numPr>
        <w:jc w:val="both"/>
        <w:rPr>
          <w:lang w:val="sr-Cyrl-BA"/>
        </w:rPr>
      </w:pPr>
      <w:r w:rsidRPr="00255572">
        <w:rPr>
          <w:rFonts w:ascii="Arial" w:hAnsi="Arial" w:cs="Arial"/>
          <w:sz w:val="24"/>
          <w:szCs w:val="24"/>
          <w:lang w:val="sr-Cyrl-BA"/>
        </w:rPr>
        <w:t>''Домаће животиње'' и ''Дивље животиње''</w:t>
      </w:r>
      <w:r w:rsidR="00D63C07">
        <w:rPr>
          <w:rFonts w:ascii="Arial" w:hAnsi="Arial" w:cs="Arial"/>
          <w:sz w:val="24"/>
          <w:szCs w:val="24"/>
          <w:lang w:val="sr-Cyrl-BA"/>
        </w:rPr>
        <w:t>- гдје су</w:t>
      </w:r>
      <w:r w:rsidR="00255572">
        <w:rPr>
          <w:rFonts w:ascii="Arial" w:hAnsi="Arial" w:cs="Arial"/>
          <w:sz w:val="24"/>
          <w:szCs w:val="24"/>
          <w:lang w:val="sr-Cyrl-BA"/>
        </w:rPr>
        <w:t xml:space="preserve"> учили о врстама и карактеристикама,</w:t>
      </w:r>
      <w:r w:rsidR="00CA2CD8">
        <w:rPr>
          <w:rFonts w:ascii="Arial" w:hAnsi="Arial" w:cs="Arial"/>
          <w:sz w:val="24"/>
          <w:szCs w:val="24"/>
          <w:lang w:val="sr-Cyrl-BA"/>
        </w:rPr>
        <w:t xml:space="preserve"> </w:t>
      </w:r>
      <w:r w:rsidR="00255572">
        <w:rPr>
          <w:rFonts w:ascii="Arial" w:hAnsi="Arial" w:cs="Arial"/>
          <w:sz w:val="24"/>
          <w:szCs w:val="24"/>
          <w:lang w:val="sr-Cyrl-BA"/>
        </w:rPr>
        <w:t>те значају домаћих и шумских животиња, изгледу шуме, начину и помоћи уг</w:t>
      </w:r>
      <w:r w:rsidR="0019237A">
        <w:rPr>
          <w:rFonts w:ascii="Arial" w:hAnsi="Arial" w:cs="Arial"/>
          <w:sz w:val="24"/>
          <w:szCs w:val="24"/>
          <w:lang w:val="sr-Cyrl-BA"/>
        </w:rPr>
        <w:t>роженим животињама, младунцима.</w:t>
      </w:r>
    </w:p>
    <w:p w:rsidR="00255572" w:rsidRDefault="0019237A" w:rsidP="00CA2CD8">
      <w:pPr>
        <w:pStyle w:val="NoSpacing"/>
        <w:ind w:left="360" w:firstLine="349"/>
        <w:jc w:val="both"/>
        <w:rPr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У оквиру математичких појмова</w:t>
      </w:r>
      <w:r w:rsidR="00255572">
        <w:rPr>
          <w:rFonts w:ascii="Arial" w:hAnsi="Arial" w:cs="Arial"/>
          <w:sz w:val="24"/>
          <w:szCs w:val="24"/>
          <w:lang w:val="sr-Cyrl-BA"/>
        </w:rPr>
        <w:t xml:space="preserve"> </w:t>
      </w:r>
      <w:r w:rsidR="00CA2CD8">
        <w:rPr>
          <w:rFonts w:ascii="Arial" w:hAnsi="Arial" w:cs="Arial"/>
          <w:sz w:val="24"/>
          <w:szCs w:val="24"/>
          <w:lang w:val="sr-Cyrl-BA"/>
        </w:rPr>
        <w:t xml:space="preserve">дјеца </w:t>
      </w:r>
      <w:r w:rsidR="00D63C07">
        <w:rPr>
          <w:rFonts w:ascii="Arial" w:hAnsi="Arial" w:cs="Arial"/>
          <w:sz w:val="24"/>
          <w:szCs w:val="24"/>
          <w:lang w:val="sr-Cyrl-BA"/>
        </w:rPr>
        <w:t xml:space="preserve">су </w:t>
      </w:r>
      <w:r w:rsidR="00CA2CD8">
        <w:rPr>
          <w:rFonts w:ascii="Arial" w:hAnsi="Arial" w:cs="Arial"/>
          <w:sz w:val="24"/>
          <w:szCs w:val="24"/>
          <w:lang w:val="sr-Cyrl-BA"/>
        </w:rPr>
        <w:t>учила</w:t>
      </w:r>
      <w:r w:rsidR="00255572">
        <w:rPr>
          <w:rFonts w:ascii="Arial" w:hAnsi="Arial" w:cs="Arial"/>
          <w:sz w:val="24"/>
          <w:szCs w:val="24"/>
          <w:lang w:val="sr-Cyrl-BA"/>
        </w:rPr>
        <w:t xml:space="preserve"> о линијама и облицима. </w:t>
      </w:r>
    </w:p>
    <w:p w:rsidR="008A2457" w:rsidRPr="00255572" w:rsidRDefault="008A2457" w:rsidP="006C75F3">
      <w:pPr>
        <w:pStyle w:val="NoSpacing"/>
        <w:numPr>
          <w:ilvl w:val="0"/>
          <w:numId w:val="8"/>
        </w:numPr>
        <w:jc w:val="both"/>
        <w:rPr>
          <w:lang w:val="sr-Cyrl-BA"/>
        </w:rPr>
      </w:pPr>
      <w:r w:rsidRPr="00255572">
        <w:rPr>
          <w:rFonts w:ascii="Arial" w:hAnsi="Arial" w:cs="Arial"/>
          <w:sz w:val="24"/>
          <w:szCs w:val="24"/>
          <w:lang w:val="sr-Cyrl-BA"/>
        </w:rPr>
        <w:t>16.11. старије групе из</w:t>
      </w:r>
      <w:r w:rsidR="00255572">
        <w:rPr>
          <w:rFonts w:ascii="Arial" w:hAnsi="Arial" w:cs="Arial"/>
          <w:sz w:val="24"/>
          <w:szCs w:val="24"/>
          <w:lang w:val="sr-Cyrl-BA"/>
        </w:rPr>
        <w:t xml:space="preserve"> ЈУ дјечији вртићи</w:t>
      </w:r>
      <w:r w:rsidRPr="00255572">
        <w:rPr>
          <w:rFonts w:ascii="Arial" w:hAnsi="Arial" w:cs="Arial"/>
          <w:sz w:val="24"/>
          <w:szCs w:val="24"/>
          <w:lang w:val="sr-Cyrl-BA"/>
        </w:rPr>
        <w:t xml:space="preserve"> ''Бамби'' и ''Ципелићи'' били су у посјети ЦЈБ Градишка поводом Крсне славе полиције.</w:t>
      </w:r>
    </w:p>
    <w:p w:rsidR="00D72F7E" w:rsidRDefault="00D72F7E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FF7B54" w:rsidRPr="00B75972" w:rsidRDefault="00871EAE" w:rsidP="00FF7B54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У мјесецу децембру </w:t>
      </w:r>
      <w:r w:rsidR="0019237A">
        <w:rPr>
          <w:rFonts w:ascii="Arial" w:hAnsi="Arial" w:cs="Arial"/>
          <w:sz w:val="24"/>
          <w:lang w:val="sr-Cyrl-BA"/>
        </w:rPr>
        <w:t>реализоване су васпитно-</w:t>
      </w:r>
      <w:r w:rsidR="00FF7B54">
        <w:rPr>
          <w:rFonts w:ascii="Arial" w:hAnsi="Arial" w:cs="Arial"/>
          <w:sz w:val="24"/>
          <w:lang w:val="sr-Cyrl-BA"/>
        </w:rPr>
        <w:t>образовне активности са следећим темама</w:t>
      </w:r>
      <w:r w:rsidR="00FF7B54" w:rsidRPr="00B75972">
        <w:rPr>
          <w:rFonts w:ascii="Arial" w:hAnsi="Arial" w:cs="Arial"/>
          <w:sz w:val="24"/>
          <w:lang w:val="sr-Cyrl-BA"/>
        </w:rPr>
        <w:t>:</w:t>
      </w:r>
    </w:p>
    <w:p w:rsidR="00255572" w:rsidRPr="00C135A7" w:rsidRDefault="00D63C07" w:rsidP="006C75F3">
      <w:pPr>
        <w:pStyle w:val="NoSpacing"/>
        <w:numPr>
          <w:ilvl w:val="0"/>
          <w:numId w:val="11"/>
        </w:numPr>
        <w:jc w:val="both"/>
        <w:rPr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''У сусрет зими''- гдје су</w:t>
      </w:r>
      <w:r w:rsidR="00CA2CD8">
        <w:rPr>
          <w:rFonts w:ascii="Arial" w:hAnsi="Arial" w:cs="Arial"/>
          <w:sz w:val="24"/>
          <w:szCs w:val="24"/>
          <w:lang w:val="sr-Cyrl-BA"/>
        </w:rPr>
        <w:t xml:space="preserve"> дјеца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 w:rsidR="00CA2CD8">
        <w:rPr>
          <w:rFonts w:ascii="Arial" w:hAnsi="Arial" w:cs="Arial"/>
          <w:sz w:val="24"/>
          <w:szCs w:val="24"/>
          <w:lang w:val="sr-Cyrl-BA"/>
        </w:rPr>
        <w:t>учила</w:t>
      </w:r>
      <w:r w:rsidR="00255572">
        <w:rPr>
          <w:rFonts w:ascii="Arial" w:hAnsi="Arial" w:cs="Arial"/>
          <w:sz w:val="24"/>
          <w:szCs w:val="24"/>
          <w:lang w:val="sr-Cyrl-BA"/>
        </w:rPr>
        <w:t xml:space="preserve"> о промјенама у природи</w:t>
      </w:r>
      <w:r w:rsidR="00C135A7">
        <w:rPr>
          <w:rFonts w:ascii="Arial" w:hAnsi="Arial" w:cs="Arial"/>
          <w:sz w:val="24"/>
          <w:szCs w:val="24"/>
          <w:lang w:val="sr-Cyrl-BA"/>
        </w:rPr>
        <w:t xml:space="preserve"> за ово годишње доба и </w:t>
      </w:r>
      <w:r w:rsidR="00255572">
        <w:rPr>
          <w:rFonts w:ascii="Arial" w:hAnsi="Arial" w:cs="Arial"/>
          <w:sz w:val="24"/>
          <w:szCs w:val="24"/>
          <w:lang w:val="sr-Cyrl-BA"/>
        </w:rPr>
        <w:t>облачењу љ</w:t>
      </w:r>
      <w:r>
        <w:rPr>
          <w:rFonts w:ascii="Arial" w:hAnsi="Arial" w:cs="Arial"/>
          <w:sz w:val="24"/>
          <w:szCs w:val="24"/>
          <w:lang w:val="sr-Cyrl-BA"/>
        </w:rPr>
        <w:t>уди у зимском периоду.</w:t>
      </w:r>
    </w:p>
    <w:p w:rsidR="00C135A7" w:rsidRDefault="00C135A7" w:rsidP="00C135A7">
      <w:pPr>
        <w:pStyle w:val="NoSpacing"/>
        <w:ind w:left="720"/>
        <w:jc w:val="both"/>
        <w:rPr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Дјеца су учила временске одреднице „некад и сад“.</w:t>
      </w:r>
    </w:p>
    <w:p w:rsidR="000C55E4" w:rsidRPr="000C009B" w:rsidRDefault="00255572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255572">
        <w:rPr>
          <w:rFonts w:ascii="Arial" w:hAnsi="Arial" w:cs="Arial"/>
          <w:sz w:val="24"/>
          <w:lang w:val="sr-Cyrl-BA"/>
        </w:rPr>
        <w:t>„</w:t>
      </w:r>
      <w:r w:rsidR="0019237A">
        <w:rPr>
          <w:rFonts w:ascii="Arial" w:hAnsi="Arial" w:cs="Arial"/>
          <w:sz w:val="24"/>
          <w:lang w:val="sr-Cyrl-BA"/>
        </w:rPr>
        <w:t xml:space="preserve">У сусрет празницима“ - </w:t>
      </w:r>
      <w:r w:rsidR="00D63C07">
        <w:rPr>
          <w:rFonts w:ascii="Arial" w:hAnsi="Arial" w:cs="Arial"/>
          <w:sz w:val="24"/>
          <w:lang w:val="sr-Cyrl-BA"/>
        </w:rPr>
        <w:t>гдје су дјеца</w:t>
      </w:r>
      <w:r w:rsidRPr="00255572">
        <w:rPr>
          <w:rFonts w:ascii="Arial" w:hAnsi="Arial" w:cs="Arial"/>
          <w:sz w:val="24"/>
          <w:lang w:val="sr-Cyrl-BA"/>
        </w:rPr>
        <w:t xml:space="preserve"> </w:t>
      </w:r>
      <w:r w:rsidR="00D63C07">
        <w:rPr>
          <w:rFonts w:ascii="Arial" w:hAnsi="Arial" w:cs="Arial"/>
          <w:sz w:val="24"/>
          <w:lang w:val="sr-Cyrl-BA"/>
        </w:rPr>
        <w:t>учила</w:t>
      </w:r>
      <w:r>
        <w:rPr>
          <w:rFonts w:ascii="Arial" w:hAnsi="Arial" w:cs="Arial"/>
          <w:sz w:val="24"/>
          <w:lang w:val="sr-Cyrl-BA"/>
        </w:rPr>
        <w:t xml:space="preserve"> пјесме и приче у духу празника, значању појма „Слава“ и народни обичаји, прослави у кући, прич</w:t>
      </w:r>
      <w:r w:rsidR="00CA2CD8">
        <w:rPr>
          <w:rFonts w:ascii="Arial" w:hAnsi="Arial" w:cs="Arial"/>
          <w:sz w:val="24"/>
          <w:lang w:val="sr-Cyrl-BA"/>
        </w:rPr>
        <w:t xml:space="preserve">ама о празницима, </w:t>
      </w:r>
      <w:r w:rsidR="00D63C07">
        <w:rPr>
          <w:rFonts w:ascii="Arial" w:hAnsi="Arial" w:cs="Arial"/>
          <w:sz w:val="24"/>
          <w:lang w:val="sr-Cyrl-BA"/>
        </w:rPr>
        <w:t>израђивали честитке, причали</w:t>
      </w:r>
      <w:r>
        <w:rPr>
          <w:rFonts w:ascii="Arial" w:hAnsi="Arial" w:cs="Arial"/>
          <w:sz w:val="24"/>
          <w:lang w:val="sr-Cyrl-BA"/>
        </w:rPr>
        <w:t xml:space="preserve"> о в</w:t>
      </w:r>
      <w:r w:rsidR="00D63C07">
        <w:rPr>
          <w:rFonts w:ascii="Arial" w:hAnsi="Arial" w:cs="Arial"/>
          <w:sz w:val="24"/>
          <w:lang w:val="sr-Cyrl-BA"/>
        </w:rPr>
        <w:t>ремену даривања и украшавали</w:t>
      </w:r>
      <w:r>
        <w:rPr>
          <w:rFonts w:ascii="Arial" w:hAnsi="Arial" w:cs="Arial"/>
          <w:sz w:val="24"/>
          <w:lang w:val="sr-Cyrl-BA"/>
        </w:rPr>
        <w:t xml:space="preserve"> просториј</w:t>
      </w:r>
      <w:r w:rsidRPr="000C009B">
        <w:rPr>
          <w:rFonts w:ascii="Arial" w:hAnsi="Arial" w:cs="Arial"/>
          <w:sz w:val="24"/>
          <w:lang w:val="sr-Cyrl-BA"/>
        </w:rPr>
        <w:t>е дјечијих вртића</w:t>
      </w:r>
      <w:r w:rsidR="000C55E4" w:rsidRPr="000C009B">
        <w:rPr>
          <w:rFonts w:ascii="Arial" w:hAnsi="Arial" w:cs="Arial"/>
          <w:sz w:val="24"/>
          <w:szCs w:val="24"/>
          <w:lang w:val="sr-Cyrl-BA"/>
        </w:rPr>
        <w:t>;</w:t>
      </w:r>
    </w:p>
    <w:p w:rsidR="000C55E4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0C55E4">
        <w:rPr>
          <w:rFonts w:ascii="Arial" w:hAnsi="Arial" w:cs="Arial"/>
          <w:sz w:val="24"/>
          <w:szCs w:val="24"/>
          <w:lang w:val="sr-Cyrl-BA"/>
        </w:rPr>
        <w:t>Подјела пригодних поклона за дјецу поводом о</w:t>
      </w:r>
      <w:r w:rsidR="000C55E4">
        <w:rPr>
          <w:rFonts w:ascii="Arial" w:hAnsi="Arial" w:cs="Arial"/>
          <w:sz w:val="24"/>
          <w:szCs w:val="24"/>
          <w:lang w:val="sr-Cyrl-BA"/>
        </w:rPr>
        <w:t>биљежавања празника Св. Николе.</w:t>
      </w:r>
    </w:p>
    <w:p w:rsidR="000C55E4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0C55E4">
        <w:rPr>
          <w:rFonts w:ascii="Arial" w:hAnsi="Arial" w:cs="Arial"/>
          <w:sz w:val="24"/>
          <w:szCs w:val="24"/>
          <w:lang w:val="sr-Cyrl-BA"/>
        </w:rPr>
        <w:t>Дјеца из</w:t>
      </w:r>
      <w:r w:rsidR="000C55E4">
        <w:rPr>
          <w:rFonts w:ascii="Arial" w:hAnsi="Arial" w:cs="Arial"/>
          <w:sz w:val="24"/>
          <w:szCs w:val="24"/>
          <w:lang w:val="sr-Cyrl-BA"/>
        </w:rPr>
        <w:t xml:space="preserve"> ЈУ дјечији вртић</w:t>
      </w:r>
      <w:r w:rsidRPr="000C55E4">
        <w:rPr>
          <w:rFonts w:ascii="Arial" w:hAnsi="Arial" w:cs="Arial"/>
          <w:sz w:val="24"/>
          <w:szCs w:val="24"/>
          <w:lang w:val="sr-Cyrl-BA"/>
        </w:rPr>
        <w:t xml:space="preserve"> ''Пчелице'' </w:t>
      </w:r>
      <w:r w:rsidR="000C55E4">
        <w:rPr>
          <w:rFonts w:ascii="Arial" w:hAnsi="Arial" w:cs="Arial"/>
          <w:sz w:val="24"/>
          <w:szCs w:val="24"/>
          <w:lang w:val="sr-Cyrl-BA"/>
        </w:rPr>
        <w:t>били су</w:t>
      </w:r>
      <w:r w:rsidRPr="000C55E4">
        <w:rPr>
          <w:rFonts w:ascii="Arial" w:hAnsi="Arial" w:cs="Arial"/>
          <w:sz w:val="24"/>
          <w:szCs w:val="24"/>
          <w:lang w:val="sr-Cyrl-BA"/>
        </w:rPr>
        <w:t xml:space="preserve"> у посјети </w:t>
      </w:r>
      <w:r w:rsidR="000C55E4">
        <w:rPr>
          <w:rFonts w:ascii="Arial" w:hAnsi="Arial" w:cs="Arial"/>
          <w:sz w:val="24"/>
          <w:szCs w:val="24"/>
          <w:lang w:val="sr-Cyrl-BA"/>
        </w:rPr>
        <w:t>ЈУ „Културни центар“ Градишка</w:t>
      </w:r>
      <w:r w:rsidRPr="000C55E4">
        <w:rPr>
          <w:rFonts w:ascii="Arial" w:hAnsi="Arial" w:cs="Arial"/>
          <w:sz w:val="24"/>
          <w:szCs w:val="24"/>
          <w:lang w:val="sr-Cyrl-BA"/>
        </w:rPr>
        <w:t xml:space="preserve"> и присуствовали представи поводом Светог Николе коју је организовала у сарадњи са </w:t>
      </w:r>
      <w:r w:rsidR="000C55E4">
        <w:rPr>
          <w:rFonts w:ascii="Arial" w:hAnsi="Arial" w:cs="Arial"/>
          <w:sz w:val="24"/>
          <w:szCs w:val="24"/>
          <w:lang w:val="sr-Cyrl-BA"/>
        </w:rPr>
        <w:t>ЈУ „Народна библиотека“ Градишка</w:t>
      </w:r>
      <w:r w:rsidRPr="000C55E4">
        <w:rPr>
          <w:rFonts w:ascii="Arial" w:hAnsi="Arial" w:cs="Arial"/>
          <w:sz w:val="24"/>
          <w:szCs w:val="24"/>
          <w:lang w:val="sr-Cyrl-BA"/>
        </w:rPr>
        <w:t>.</w:t>
      </w:r>
    </w:p>
    <w:p w:rsidR="000C55E4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0C55E4">
        <w:rPr>
          <w:rFonts w:ascii="Arial" w:hAnsi="Arial" w:cs="Arial"/>
          <w:sz w:val="24"/>
          <w:szCs w:val="24"/>
          <w:lang w:val="sr-Cyrl-BA"/>
        </w:rPr>
        <w:t>Од 25. до 28.12. у свим вртићима је била подјела новогодишњих пакетића са Деда Мразом.</w:t>
      </w:r>
    </w:p>
    <w:p w:rsidR="008A2457" w:rsidRPr="000C55E4" w:rsidRDefault="008A2457" w:rsidP="006C75F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sr-Cyrl-BA"/>
        </w:rPr>
      </w:pPr>
      <w:r w:rsidRPr="000C55E4">
        <w:rPr>
          <w:rFonts w:ascii="Arial" w:hAnsi="Arial" w:cs="Arial"/>
          <w:sz w:val="24"/>
          <w:szCs w:val="24"/>
          <w:lang w:val="sr-Cyrl-BA"/>
        </w:rPr>
        <w:t>Крајем децембра одржана је приред</w:t>
      </w:r>
      <w:r w:rsidR="00D72F7E" w:rsidRPr="000C55E4">
        <w:rPr>
          <w:rFonts w:ascii="Arial" w:hAnsi="Arial" w:cs="Arial"/>
          <w:sz w:val="24"/>
          <w:szCs w:val="24"/>
          <w:lang w:val="sr-Cyrl-BA"/>
        </w:rPr>
        <w:t>ба за родитеље у свим  вртићима</w:t>
      </w:r>
      <w:r w:rsidRPr="000C55E4">
        <w:rPr>
          <w:rFonts w:ascii="Arial" w:hAnsi="Arial" w:cs="Arial"/>
          <w:sz w:val="24"/>
          <w:szCs w:val="24"/>
          <w:lang w:val="sr-Cyrl-BA"/>
        </w:rPr>
        <w:t>.</w:t>
      </w:r>
    </w:p>
    <w:p w:rsidR="00D72F7E" w:rsidRPr="00B75972" w:rsidRDefault="00D72F7E" w:rsidP="00D72F7E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BA"/>
        </w:rPr>
      </w:pPr>
    </w:p>
    <w:p w:rsidR="00AA7511" w:rsidRPr="00B75972" w:rsidRDefault="00AA7511" w:rsidP="00D72F7E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  <w:r w:rsidRPr="00B75972">
        <w:rPr>
          <w:rFonts w:ascii="Arial" w:hAnsi="Arial" w:cs="Arial"/>
          <w:sz w:val="24"/>
          <w:szCs w:val="24"/>
          <w:lang w:val="sr-Cyrl-CS"/>
        </w:rPr>
        <w:t>Установа има Управни одбор формиран 22.04.2021. године који је одржао девет сједница у 2023. години.</w:t>
      </w:r>
      <w:r w:rsidRPr="00B75972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75972">
        <w:rPr>
          <w:rFonts w:ascii="Arial" w:hAnsi="Arial" w:cs="Arial"/>
          <w:sz w:val="24"/>
          <w:szCs w:val="24"/>
          <w:lang w:val="sr-Cyrl-CS"/>
        </w:rPr>
        <w:t>Конституисан је и Савјет родитеља који се састаје по Програму рада Савјета родитеља и до сада су одржали двије сједнице. У Установи функционишу Стручни активи (организовани на нивоу вртића) који се баве планирањем и програмирањем васпитно-образовног рада и одржали су до сада десет сједница.</w:t>
      </w:r>
      <w:r w:rsidR="00C00F7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B75972">
        <w:rPr>
          <w:rFonts w:ascii="Arial" w:hAnsi="Arial" w:cs="Arial"/>
          <w:sz w:val="24"/>
          <w:szCs w:val="24"/>
          <w:lang w:val="sr-Cyrl-CS"/>
        </w:rPr>
        <w:t>Стручно вијеће је одржало шест сједница.</w:t>
      </w:r>
    </w:p>
    <w:p w:rsidR="00AA7511" w:rsidRDefault="00AA7511" w:rsidP="008A245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BA"/>
        </w:rPr>
      </w:pPr>
    </w:p>
    <w:p w:rsidR="00BD43CC" w:rsidRPr="00181434" w:rsidRDefault="00BD43CC" w:rsidP="00876E1A">
      <w:pPr>
        <w:pStyle w:val="Heading1"/>
        <w:ind w:left="426"/>
        <w:rPr>
          <w:rFonts w:cs="Arial"/>
          <w:sz w:val="24"/>
          <w:szCs w:val="24"/>
        </w:rPr>
      </w:pPr>
      <w:r w:rsidRPr="00181434">
        <w:rPr>
          <w:rFonts w:cs="Arial"/>
          <w:sz w:val="24"/>
          <w:szCs w:val="24"/>
        </w:rPr>
        <w:t>ИЗВРШЕНА УЛАГАЊА И ИЗВЕДЕНИ РАДОВИ</w:t>
      </w:r>
      <w:bookmarkEnd w:id="5"/>
    </w:p>
    <w:p w:rsidR="004D2DFE" w:rsidRPr="00181434" w:rsidRDefault="004D2DFE" w:rsidP="004D2DFE">
      <w:pPr>
        <w:jc w:val="both"/>
        <w:rPr>
          <w:rFonts w:ascii="Arial" w:hAnsi="Arial" w:cs="Arial"/>
          <w:lang w:val="sr-Cyrl-BA"/>
        </w:rPr>
      </w:pPr>
    </w:p>
    <w:p w:rsidR="00A71D83" w:rsidRPr="00181434" w:rsidRDefault="00774EC2" w:rsidP="00D72F7E">
      <w:pPr>
        <w:jc w:val="both"/>
        <w:rPr>
          <w:rFonts w:ascii="Arial" w:hAnsi="Arial" w:cs="Arial"/>
          <w:lang w:val="sr-Cyrl-BA"/>
        </w:rPr>
      </w:pPr>
      <w:r w:rsidRPr="00181434">
        <w:rPr>
          <w:rFonts w:ascii="Arial" w:hAnsi="Arial" w:cs="Arial"/>
          <w:lang w:val="sr-Cyrl-BA"/>
        </w:rPr>
        <w:t>Извршена је набавка опреме</w:t>
      </w:r>
      <w:r w:rsidR="00173086" w:rsidRPr="00181434">
        <w:rPr>
          <w:rFonts w:ascii="Arial" w:hAnsi="Arial" w:cs="Arial"/>
          <w:lang w:val="sr-Cyrl-RS"/>
        </w:rPr>
        <w:t xml:space="preserve"> и ситног инвентара </w:t>
      </w:r>
      <w:r w:rsidRPr="00181434">
        <w:rPr>
          <w:rFonts w:ascii="Arial" w:hAnsi="Arial" w:cs="Arial"/>
          <w:lang w:val="sr-Cyrl-BA"/>
        </w:rPr>
        <w:t>из властитих средстава у укупном из</w:t>
      </w:r>
      <w:r w:rsidR="00173086" w:rsidRPr="00181434">
        <w:rPr>
          <w:rFonts w:ascii="Arial" w:hAnsi="Arial" w:cs="Arial"/>
          <w:lang w:val="sr-Cyrl-BA"/>
        </w:rPr>
        <w:t xml:space="preserve">носу од  </w:t>
      </w:r>
      <w:r w:rsidR="00F53110">
        <w:rPr>
          <w:rFonts w:ascii="Arial" w:hAnsi="Arial" w:cs="Arial"/>
          <w:lang w:val="sr-Cyrl-BA"/>
        </w:rPr>
        <w:t>7.714</w:t>
      </w:r>
      <w:r w:rsidR="00D06C48" w:rsidRPr="00181434">
        <w:rPr>
          <w:rFonts w:ascii="Arial" w:hAnsi="Arial" w:cs="Arial"/>
          <w:lang w:val="sr-Cyrl-BA"/>
        </w:rPr>
        <w:t>,00</w:t>
      </w:r>
      <w:r w:rsidR="003206D5" w:rsidRPr="00181434">
        <w:rPr>
          <w:rFonts w:ascii="Arial" w:hAnsi="Arial" w:cs="Arial"/>
          <w:lang w:val="sr-Cyrl-BA"/>
        </w:rPr>
        <w:t xml:space="preserve"> КМ. </w:t>
      </w:r>
      <w:r w:rsidR="00173086" w:rsidRPr="00181434">
        <w:rPr>
          <w:rFonts w:ascii="Arial" w:hAnsi="Arial" w:cs="Arial"/>
          <w:lang w:val="sr-Cyrl-BA"/>
        </w:rPr>
        <w:t>Односи се на набавку намјештаја, машина и осталих уређаја те ситног инвентара у виду посуђа за кухињу, алата за кућне мајсторе и радне одјеће и обуће.</w:t>
      </w:r>
    </w:p>
    <w:p w:rsidR="00774EC2" w:rsidRPr="00603FF3" w:rsidRDefault="00774EC2" w:rsidP="00C31754">
      <w:pPr>
        <w:ind w:firstLine="709"/>
        <w:jc w:val="both"/>
        <w:rPr>
          <w:rFonts w:ascii="Arial" w:hAnsi="Arial" w:cs="Arial"/>
          <w:color w:val="FF0000"/>
          <w:lang w:val="sr-Cyrl-BA"/>
        </w:rPr>
      </w:pPr>
    </w:p>
    <w:p w:rsidR="00BD43CC" w:rsidRPr="00C31754" w:rsidRDefault="00BD43CC" w:rsidP="00876E1A">
      <w:pPr>
        <w:pStyle w:val="Heading1"/>
        <w:ind w:left="426"/>
        <w:rPr>
          <w:rFonts w:cs="Arial"/>
          <w:sz w:val="24"/>
          <w:szCs w:val="24"/>
        </w:rPr>
      </w:pPr>
      <w:bookmarkStart w:id="7" w:name="_Toc518029964"/>
      <w:r w:rsidRPr="00C31754">
        <w:rPr>
          <w:rFonts w:cs="Arial"/>
          <w:sz w:val="24"/>
          <w:szCs w:val="24"/>
        </w:rPr>
        <w:t>ПРОБЛЕМИ У ПОСЛОВАЊУ</w:t>
      </w:r>
      <w:bookmarkEnd w:id="7"/>
    </w:p>
    <w:p w:rsidR="00B36F5A" w:rsidRPr="00C31754" w:rsidRDefault="00B36F5A" w:rsidP="00B36F5A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36F5A" w:rsidRPr="00D9797A" w:rsidRDefault="00B36F5A" w:rsidP="00D72F7E">
      <w:pPr>
        <w:jc w:val="both"/>
        <w:rPr>
          <w:rFonts w:ascii="Arial" w:hAnsi="Arial" w:cs="Arial"/>
          <w:lang w:val="sr-Cyrl-BA"/>
        </w:rPr>
      </w:pPr>
      <w:r w:rsidRPr="00C31754">
        <w:rPr>
          <w:rFonts w:ascii="Arial" w:hAnsi="Arial" w:cs="Arial"/>
          <w:lang w:val="sr-Cyrl-BA"/>
        </w:rPr>
        <w:t>Поред сталних проширења смјештајних капацитета,</w:t>
      </w:r>
      <w:r w:rsidR="00D9797A">
        <w:rPr>
          <w:rFonts w:ascii="Arial" w:hAnsi="Arial" w:cs="Arial"/>
          <w:lang w:val="sr-Cyrl-BA"/>
        </w:rPr>
        <w:t xml:space="preserve"> </w:t>
      </w:r>
      <w:r w:rsidR="00AA1529">
        <w:rPr>
          <w:rFonts w:ascii="Arial" w:hAnsi="Arial" w:cs="Arial"/>
          <w:lang w:val="sr-Cyrl-BA"/>
        </w:rPr>
        <w:t>Установа</w:t>
      </w:r>
      <w:r w:rsidRPr="00C31754">
        <w:rPr>
          <w:rFonts w:ascii="Arial" w:hAnsi="Arial" w:cs="Arial"/>
          <w:lang w:val="sr-Cyrl-BA"/>
        </w:rPr>
        <w:t xml:space="preserve"> није успјела смјестити сву дјецу са лис</w:t>
      </w:r>
      <w:r w:rsidR="00D9797A">
        <w:rPr>
          <w:rFonts w:ascii="Arial" w:hAnsi="Arial" w:cs="Arial"/>
          <w:lang w:val="sr-Cyrl-BA"/>
        </w:rPr>
        <w:t>те чекањ</w:t>
      </w:r>
      <w:r w:rsidR="00D9797A">
        <w:rPr>
          <w:rFonts w:ascii="Arial" w:hAnsi="Arial" w:cs="Arial"/>
        </w:rPr>
        <w:t>a</w:t>
      </w:r>
      <w:r w:rsidRPr="00C31754">
        <w:rPr>
          <w:rFonts w:ascii="Arial" w:hAnsi="Arial" w:cs="Arial"/>
          <w:lang w:val="sr-Cyrl-BA"/>
        </w:rPr>
        <w:t xml:space="preserve">. </w:t>
      </w:r>
      <w:r w:rsidR="00D9797A">
        <w:rPr>
          <w:rFonts w:ascii="Arial" w:hAnsi="Arial" w:cs="Arial"/>
          <w:lang w:val="sr-Cyrl-BA"/>
        </w:rPr>
        <w:t xml:space="preserve">У току је надоградња објекта </w:t>
      </w:r>
      <w:r w:rsidR="00AA1529">
        <w:rPr>
          <w:rFonts w:ascii="Arial" w:hAnsi="Arial" w:cs="Arial"/>
          <w:lang w:val="sr-Cyrl-BA"/>
        </w:rPr>
        <w:t xml:space="preserve">ЈУ дјечији вртић </w:t>
      </w:r>
      <w:r w:rsidR="00D9797A">
        <w:rPr>
          <w:rFonts w:ascii="Arial" w:hAnsi="Arial" w:cs="Arial"/>
          <w:lang w:val="sr-Cyrl-BA"/>
        </w:rPr>
        <w:t xml:space="preserve">„Лептирић“ у Новој Тополи, при чему ће се објекат проширити за три васпитне собе. </w:t>
      </w:r>
      <w:r w:rsidR="00AA1529">
        <w:rPr>
          <w:rFonts w:ascii="Arial" w:hAnsi="Arial" w:cs="Arial"/>
          <w:lang w:val="sr-Cyrl-BA"/>
        </w:rPr>
        <w:t>Самим тим очекујемо с</w:t>
      </w:r>
      <w:r w:rsidR="00D9797A">
        <w:rPr>
          <w:rFonts w:ascii="Arial" w:hAnsi="Arial" w:cs="Arial"/>
          <w:lang w:val="sr-Cyrl-BA"/>
        </w:rPr>
        <w:t>м</w:t>
      </w:r>
      <w:r w:rsidR="00AA1529">
        <w:rPr>
          <w:rFonts w:ascii="Arial" w:hAnsi="Arial" w:cs="Arial"/>
          <w:lang w:val="sr-Cyrl-BA"/>
        </w:rPr>
        <w:t>а</w:t>
      </w:r>
      <w:r w:rsidR="00D9797A">
        <w:rPr>
          <w:rFonts w:ascii="Arial" w:hAnsi="Arial" w:cs="Arial"/>
          <w:lang w:val="sr-Cyrl-BA"/>
        </w:rPr>
        <w:t>њење броја дјеце на чек</w:t>
      </w:r>
      <w:r w:rsidR="002D14CA">
        <w:rPr>
          <w:rFonts w:ascii="Arial" w:hAnsi="Arial" w:cs="Arial"/>
          <w:lang w:val="sr-Cyrl-BA"/>
        </w:rPr>
        <w:t>ању.</w:t>
      </w:r>
    </w:p>
    <w:p w:rsidR="00387B94" w:rsidRPr="00C31754" w:rsidRDefault="00387B94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DA44B9" w:rsidRPr="00181434" w:rsidRDefault="000B55F5" w:rsidP="00876E1A">
      <w:pPr>
        <w:pStyle w:val="Heading1"/>
        <w:ind w:left="426"/>
        <w:rPr>
          <w:sz w:val="24"/>
        </w:rPr>
      </w:pPr>
      <w:bookmarkStart w:id="8" w:name="_Toc518029966"/>
      <w:r w:rsidRPr="00181434">
        <w:rPr>
          <w:sz w:val="24"/>
        </w:rPr>
        <w:lastRenderedPageBreak/>
        <w:t>ГОДИШЊИ ОБРАЧУН</w:t>
      </w:r>
      <w:bookmarkEnd w:id="8"/>
    </w:p>
    <w:p w:rsidR="0000647B" w:rsidRPr="00EC4724" w:rsidRDefault="0000647B" w:rsidP="0000647B">
      <w:pPr>
        <w:rPr>
          <w:color w:val="FF0000"/>
          <w:lang w:val="sr-Cyrl-BA"/>
        </w:rPr>
      </w:pPr>
    </w:p>
    <w:p w:rsidR="0000647B" w:rsidRPr="00181434" w:rsidRDefault="0000647B" w:rsidP="0000647B">
      <w:pPr>
        <w:jc w:val="both"/>
        <w:rPr>
          <w:rFonts w:ascii="Arial" w:hAnsi="Arial" w:cs="Arial"/>
          <w:lang w:val="sr-Cyrl-BA"/>
        </w:rPr>
      </w:pPr>
      <w:r w:rsidRPr="00181434">
        <w:rPr>
          <w:rFonts w:ascii="Arial" w:hAnsi="Arial" w:cs="Arial"/>
          <w:lang w:val="sr-Cyrl-BA"/>
        </w:rPr>
        <w:t xml:space="preserve">Табела </w:t>
      </w:r>
      <w:r w:rsidRPr="00181434">
        <w:rPr>
          <w:rFonts w:ascii="Arial" w:hAnsi="Arial" w:cs="Arial"/>
          <w:lang w:val="en-US"/>
        </w:rPr>
        <w:t>2</w:t>
      </w:r>
      <w:r w:rsidRPr="00181434">
        <w:rPr>
          <w:rFonts w:ascii="Arial" w:hAnsi="Arial" w:cs="Arial"/>
          <w:lang w:val="sr-Cyrl-BA"/>
        </w:rPr>
        <w:t>. Структура расхода</w:t>
      </w:r>
    </w:p>
    <w:tbl>
      <w:tblPr>
        <w:tblStyle w:val="LightGrid-Accen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989"/>
        <w:gridCol w:w="2130"/>
        <w:gridCol w:w="1417"/>
        <w:gridCol w:w="1417"/>
        <w:gridCol w:w="1419"/>
        <w:gridCol w:w="851"/>
        <w:gridCol w:w="944"/>
      </w:tblGrid>
      <w:tr w:rsidR="00F53110" w:rsidRPr="00181434" w:rsidTr="00EE1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Ред. бр.</w:t>
            </w:r>
          </w:p>
        </w:tc>
        <w:tc>
          <w:tcPr>
            <w:tcW w:w="502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КОНТО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РАСХОДИ И ИЗДАЦИ</w:t>
            </w:r>
          </w:p>
        </w:tc>
        <w:tc>
          <w:tcPr>
            <w:tcW w:w="719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БУЏЕТ 20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3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719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ИЗВРШЕЊE 01.01-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31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12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2022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72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ИЗВРШЕЊЕ 01.01-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31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12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.20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3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432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Индекс</w:t>
            </w:r>
          </w:p>
        </w:tc>
        <w:tc>
          <w:tcPr>
            <w:tcW w:w="48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Индекс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502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719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719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72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3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8(7/5)</w:t>
            </w:r>
          </w:p>
        </w:tc>
        <w:tc>
          <w:tcPr>
            <w:tcW w:w="480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9(7/6)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19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19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20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3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80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УКУПНО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2.902.360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2.096.166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2.893.333</w:t>
            </w:r>
          </w:p>
        </w:tc>
        <w:tc>
          <w:tcPr>
            <w:tcW w:w="432" w:type="pct"/>
            <w:noWrap/>
            <w:vAlign w:val="center"/>
          </w:tcPr>
          <w:p w:rsidR="00F53110" w:rsidRPr="00CD71C2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99,68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138,02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1.</w:t>
            </w: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410000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ТЕКУЋИ РАСХОДИ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2.811.817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2.036.852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2.803.577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99,70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137,64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1.1.</w:t>
            </w: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411000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Расходизаличнапримања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2.317.177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1.656.059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2.310.773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99,72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139,53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411100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Расходизабрутоплате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1.939.334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1.394.716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1.933.930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99,72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138,66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411200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Расходизабрутонакнадетрошкова и осталихличнихпримањазапослених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308.000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195.284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307.000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99,67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157,20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411300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Расходизанакнадуплатазапосленихзавријемеболовања (бруто)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57.743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62.287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57.743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100,00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92,70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411400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Расходизаотпремнине и једнократнепомоћи (бруто)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12.100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3.772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12.100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100,00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320,78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8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1.2.</w:t>
            </w: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412000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Расходипоосновукоришћењароба и услуга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493.140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379.669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491.369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99,64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129,42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412200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Расходипоосновуутрошкаенергије, комуналних, комуникационих и транспортнихуслуга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94.280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59.284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94.181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99,89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158,86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412300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Расходизарежијскиматеријал (канц.мат.,одр.чистоће, стручналит.,часописи, дневнаштампа,)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26.000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19.773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25.540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98,23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129,16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412400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Расходи за материјал за посебне намјене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278.260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214.688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278.258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99,99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129,61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412500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Расходизатекућеодржавање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14.000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13.098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13.555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96,82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103,48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412600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Расходипоосновупутовања и смјештаја (дневнице, гориво)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6.500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6.893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5.924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91,13</w:t>
            </w:r>
          </w:p>
        </w:tc>
        <w:tc>
          <w:tcPr>
            <w:tcW w:w="480" w:type="pct"/>
            <w:noWrap/>
            <w:vAlign w:val="center"/>
          </w:tcPr>
          <w:p w:rsidR="00F53110" w:rsidRPr="00A13EE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85,94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412700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Расходизастручнеуслуге(усл.фин.посред, усл.осиг,инфор. и медији, рев.и рач.усл.,правне и админ.усл)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38.100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34.533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38.036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99,83</w:t>
            </w:r>
          </w:p>
        </w:tc>
        <w:tc>
          <w:tcPr>
            <w:tcW w:w="480" w:type="pct"/>
            <w:noWrap/>
            <w:vAlign w:val="center"/>
          </w:tcPr>
          <w:p w:rsidR="00F53110" w:rsidRPr="00B0768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110,14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412900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Осталинепоменутирасходи (археолошкеископине,стручноусавршавњезапослених,брутонак.ванрадногодноса,репрез. и др.)  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36.000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31.401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35.876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99,65</w:t>
            </w:r>
          </w:p>
        </w:tc>
        <w:tc>
          <w:tcPr>
            <w:tcW w:w="480" w:type="pct"/>
            <w:noWrap/>
            <w:vAlign w:val="center"/>
          </w:tcPr>
          <w:p w:rsidR="00F53110" w:rsidRPr="00B0768A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114,25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1.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3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418400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Расходиизтрансакцијаразмјенеунутаристејединицевласти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1.500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1.124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1.434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95,60</w:t>
            </w:r>
          </w:p>
        </w:tc>
        <w:tc>
          <w:tcPr>
            <w:tcW w:w="480" w:type="pct"/>
            <w:noWrap/>
            <w:vAlign w:val="center"/>
          </w:tcPr>
          <w:p w:rsidR="00F53110" w:rsidRPr="00B0768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127,58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2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510000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ИЗДАЦИ ЗА НЕФИНАНСИЈСКУ ИМОВИНУ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8.500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7.641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7.714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90,75</w:t>
            </w:r>
          </w:p>
        </w:tc>
        <w:tc>
          <w:tcPr>
            <w:tcW w:w="480" w:type="pct"/>
            <w:noWrap/>
            <w:vAlign w:val="center"/>
          </w:tcPr>
          <w:p w:rsidR="00F53110" w:rsidRPr="00B0768A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100,95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511300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Издацизанабавкупостројења и опреме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2.500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2.576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1.854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74,16</w:t>
            </w:r>
          </w:p>
        </w:tc>
        <w:tc>
          <w:tcPr>
            <w:tcW w:w="480" w:type="pct"/>
            <w:noWrap/>
            <w:vAlign w:val="center"/>
          </w:tcPr>
          <w:p w:rsidR="00F53110" w:rsidRPr="005D3E76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71,97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516100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Издаци за залихе материјала,робе и ситног инвентара,амбалаже и сл.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6.000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5.065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5.860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97,66</w:t>
            </w:r>
          </w:p>
        </w:tc>
        <w:tc>
          <w:tcPr>
            <w:tcW w:w="480" w:type="pct"/>
            <w:noWrap/>
            <w:vAlign w:val="center"/>
          </w:tcPr>
          <w:p w:rsidR="00F53110" w:rsidRPr="005D3E76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115,69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3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630000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ОСТАЛИ ИЗДАЦИ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82.043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51.672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82.043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100,00</w:t>
            </w:r>
          </w:p>
        </w:tc>
        <w:tc>
          <w:tcPr>
            <w:tcW w:w="480" w:type="pct"/>
            <w:noWrap/>
            <w:vAlign w:val="center"/>
          </w:tcPr>
          <w:p w:rsidR="00F53110" w:rsidRPr="005D3E76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158,77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638000</w:t>
            </w:r>
          </w:p>
        </w:tc>
        <w:tc>
          <w:tcPr>
            <w:tcW w:w="1081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Осталииздациизтрансакцијаизмеђуилиунутарјединицавласти (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н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акнадеплатазавријемеболовања)</w:t>
            </w:r>
          </w:p>
        </w:tc>
        <w:tc>
          <w:tcPr>
            <w:tcW w:w="719" w:type="pct"/>
            <w:noWrap/>
            <w:vAlign w:val="center"/>
          </w:tcPr>
          <w:p w:rsidR="00F53110" w:rsidRPr="00395629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82.043</w:t>
            </w:r>
          </w:p>
        </w:tc>
        <w:tc>
          <w:tcPr>
            <w:tcW w:w="719" w:type="pct"/>
            <w:noWrap/>
            <w:vAlign w:val="center"/>
          </w:tcPr>
          <w:p w:rsidR="00F53110" w:rsidRPr="00211538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51.672</w:t>
            </w:r>
          </w:p>
        </w:tc>
        <w:tc>
          <w:tcPr>
            <w:tcW w:w="720" w:type="pct"/>
            <w:noWrap/>
            <w:vAlign w:val="center"/>
          </w:tcPr>
          <w:p w:rsidR="00F53110" w:rsidRPr="00E4264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82.043</w:t>
            </w:r>
          </w:p>
        </w:tc>
        <w:tc>
          <w:tcPr>
            <w:tcW w:w="432" w:type="pct"/>
            <w:noWrap/>
            <w:vAlign w:val="center"/>
          </w:tcPr>
          <w:p w:rsidR="00F53110" w:rsidRPr="004205BF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100,00</w:t>
            </w:r>
          </w:p>
        </w:tc>
        <w:tc>
          <w:tcPr>
            <w:tcW w:w="480" w:type="pct"/>
            <w:noWrap/>
            <w:vAlign w:val="center"/>
          </w:tcPr>
          <w:p w:rsidR="00F53110" w:rsidRPr="005D3E76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158,77</w:t>
            </w:r>
          </w:p>
        </w:tc>
      </w:tr>
    </w:tbl>
    <w:p w:rsidR="00BF640D" w:rsidRDefault="00BF640D" w:rsidP="0000647B">
      <w:pPr>
        <w:jc w:val="both"/>
        <w:rPr>
          <w:rFonts w:ascii="Arial" w:hAnsi="Arial" w:cs="Arial"/>
          <w:b/>
          <w:bCs/>
          <w:color w:val="FF0000"/>
          <w:lang w:val="sr-Cyrl-BA"/>
        </w:rPr>
      </w:pPr>
    </w:p>
    <w:p w:rsidR="00F53110" w:rsidRDefault="00F53110" w:rsidP="0000647B">
      <w:pPr>
        <w:jc w:val="both"/>
        <w:rPr>
          <w:rFonts w:ascii="Arial" w:hAnsi="Arial" w:cs="Arial"/>
          <w:b/>
          <w:bCs/>
          <w:color w:val="FF0000"/>
          <w:lang w:val="sr-Cyrl-BA"/>
        </w:rPr>
      </w:pPr>
    </w:p>
    <w:p w:rsidR="00F53110" w:rsidRPr="00EC4724" w:rsidRDefault="00F53110" w:rsidP="0000647B">
      <w:pPr>
        <w:jc w:val="both"/>
        <w:rPr>
          <w:rFonts w:ascii="Arial" w:hAnsi="Arial" w:cs="Arial"/>
          <w:b/>
          <w:bCs/>
          <w:color w:val="FF0000"/>
          <w:lang w:val="sr-Cyrl-BA"/>
        </w:rPr>
      </w:pPr>
    </w:p>
    <w:p w:rsidR="0000647B" w:rsidRPr="00181434" w:rsidRDefault="0000647B" w:rsidP="0000647B">
      <w:pPr>
        <w:jc w:val="both"/>
        <w:rPr>
          <w:rFonts w:ascii="Arial" w:hAnsi="Arial" w:cs="Arial"/>
          <w:lang w:val="sr-Cyrl-BA"/>
        </w:rPr>
      </w:pPr>
      <w:r w:rsidRPr="00181434">
        <w:rPr>
          <w:rFonts w:ascii="Arial" w:hAnsi="Arial" w:cs="Arial"/>
          <w:lang w:val="sr-Cyrl-BA"/>
        </w:rPr>
        <w:t>Табела 3. Структура приходи</w:t>
      </w:r>
    </w:p>
    <w:tbl>
      <w:tblPr>
        <w:tblStyle w:val="LightGrid-Accen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995"/>
        <w:gridCol w:w="2542"/>
        <w:gridCol w:w="1277"/>
        <w:gridCol w:w="1279"/>
        <w:gridCol w:w="1281"/>
        <w:gridCol w:w="851"/>
        <w:gridCol w:w="942"/>
      </w:tblGrid>
      <w:tr w:rsidR="00F53110" w:rsidRPr="00181434" w:rsidTr="00EE1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Ред. бр.</w:t>
            </w:r>
          </w:p>
        </w:tc>
        <w:tc>
          <w:tcPr>
            <w:tcW w:w="505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КОНТО</w:t>
            </w:r>
          </w:p>
        </w:tc>
        <w:tc>
          <w:tcPr>
            <w:tcW w:w="129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ПРИХОДИ, ПРИМИЦИ, ГРАНТОВИ</w:t>
            </w:r>
          </w:p>
        </w:tc>
        <w:tc>
          <w:tcPr>
            <w:tcW w:w="648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БУЏЕТ 20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3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649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ИЗВРШЕ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Њ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Е 01.01-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31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12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2022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65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ИЗВРШЕЊЕ 01.01-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31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12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.20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sr-Cyrl-BA" w:eastAsia="en-US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3</w:t>
            </w: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432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Индекс</w:t>
            </w:r>
          </w:p>
        </w:tc>
        <w:tc>
          <w:tcPr>
            <w:tcW w:w="479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en-US" w:bidi="ar-SA"/>
              </w:rPr>
              <w:t>Индекс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505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29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648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649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65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32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8(7/5)</w:t>
            </w:r>
          </w:p>
        </w:tc>
        <w:tc>
          <w:tcPr>
            <w:tcW w:w="479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9(7/6)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29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УКУПНО</w:t>
            </w:r>
          </w:p>
        </w:tc>
        <w:tc>
          <w:tcPr>
            <w:tcW w:w="648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865.000</w:t>
            </w:r>
          </w:p>
        </w:tc>
        <w:tc>
          <w:tcPr>
            <w:tcW w:w="649" w:type="pct"/>
            <w:noWrap/>
            <w:vAlign w:val="center"/>
          </w:tcPr>
          <w:p w:rsidR="00F53110" w:rsidRPr="00182783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809.555</w:t>
            </w:r>
          </w:p>
        </w:tc>
        <w:tc>
          <w:tcPr>
            <w:tcW w:w="650" w:type="pct"/>
            <w:noWrap/>
            <w:vAlign w:val="center"/>
          </w:tcPr>
          <w:p w:rsidR="00F53110" w:rsidRPr="00DA79E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1.037.738</w:t>
            </w:r>
          </w:p>
        </w:tc>
        <w:tc>
          <w:tcPr>
            <w:tcW w:w="432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119,96</w:t>
            </w:r>
          </w:p>
        </w:tc>
        <w:tc>
          <w:tcPr>
            <w:tcW w:w="479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en-US" w:bidi="ar-SA"/>
              </w:rPr>
              <w:t>128,18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1.</w:t>
            </w:r>
          </w:p>
        </w:tc>
        <w:tc>
          <w:tcPr>
            <w:tcW w:w="505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722591</w:t>
            </w:r>
          </w:p>
        </w:tc>
        <w:tc>
          <w:tcPr>
            <w:tcW w:w="1290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Властитиприходи</w:t>
            </w:r>
          </w:p>
        </w:tc>
        <w:tc>
          <w:tcPr>
            <w:tcW w:w="648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865.000</w:t>
            </w:r>
          </w:p>
        </w:tc>
        <w:tc>
          <w:tcPr>
            <w:tcW w:w="649" w:type="pct"/>
            <w:noWrap/>
            <w:vAlign w:val="center"/>
          </w:tcPr>
          <w:p w:rsidR="00F53110" w:rsidRPr="002A260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754.187</w:t>
            </w:r>
          </w:p>
        </w:tc>
        <w:tc>
          <w:tcPr>
            <w:tcW w:w="650" w:type="pct"/>
            <w:noWrap/>
            <w:vAlign w:val="center"/>
          </w:tcPr>
          <w:p w:rsidR="00F53110" w:rsidRPr="001A7C65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964.544</w:t>
            </w:r>
          </w:p>
        </w:tc>
        <w:tc>
          <w:tcPr>
            <w:tcW w:w="432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111,50</w:t>
            </w:r>
          </w:p>
        </w:tc>
        <w:tc>
          <w:tcPr>
            <w:tcW w:w="479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127,89</w:t>
            </w:r>
          </w:p>
        </w:tc>
      </w:tr>
      <w:tr w:rsidR="00F53110" w:rsidRPr="00181434" w:rsidTr="00EE1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2.</w:t>
            </w:r>
          </w:p>
        </w:tc>
        <w:tc>
          <w:tcPr>
            <w:tcW w:w="505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787200</w:t>
            </w:r>
          </w:p>
        </w:tc>
        <w:tc>
          <w:tcPr>
            <w:tcW w:w="129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Трансфери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између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различитих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јединица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власти</w:t>
            </w:r>
          </w:p>
        </w:tc>
        <w:tc>
          <w:tcPr>
            <w:tcW w:w="648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0,00</w:t>
            </w:r>
          </w:p>
        </w:tc>
        <w:tc>
          <w:tcPr>
            <w:tcW w:w="649" w:type="pct"/>
            <w:noWrap/>
            <w:vAlign w:val="center"/>
          </w:tcPr>
          <w:p w:rsidR="00F53110" w:rsidRPr="002A2600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6.745</w:t>
            </w:r>
          </w:p>
        </w:tc>
        <w:tc>
          <w:tcPr>
            <w:tcW w:w="650" w:type="pct"/>
            <w:noWrap/>
            <w:vAlign w:val="center"/>
          </w:tcPr>
          <w:p w:rsidR="00F53110" w:rsidRPr="00DA79E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7.756</w:t>
            </w:r>
          </w:p>
        </w:tc>
        <w:tc>
          <w:tcPr>
            <w:tcW w:w="432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0,00</w:t>
            </w:r>
          </w:p>
        </w:tc>
        <w:tc>
          <w:tcPr>
            <w:tcW w:w="479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114,98</w:t>
            </w:r>
          </w:p>
        </w:tc>
      </w:tr>
      <w:tr w:rsidR="00F53110" w:rsidRPr="00181434" w:rsidTr="00EE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noWrap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3.</w:t>
            </w:r>
          </w:p>
        </w:tc>
        <w:tc>
          <w:tcPr>
            <w:tcW w:w="505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938100</w:t>
            </w:r>
          </w:p>
        </w:tc>
        <w:tc>
          <w:tcPr>
            <w:tcW w:w="1290" w:type="pct"/>
            <w:vAlign w:val="center"/>
            <w:hideMark/>
          </w:tcPr>
          <w:p w:rsidR="00F53110" w:rsidRPr="00181434" w:rsidRDefault="00F53110" w:rsidP="00EE10E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Примици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за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накнаде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плата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који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се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 xml:space="preserve"> </w:t>
            </w:r>
            <w:r w:rsidRPr="0018143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рефундирају</w:t>
            </w:r>
          </w:p>
        </w:tc>
        <w:tc>
          <w:tcPr>
            <w:tcW w:w="648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0,00</w:t>
            </w:r>
          </w:p>
        </w:tc>
        <w:tc>
          <w:tcPr>
            <w:tcW w:w="649" w:type="pct"/>
            <w:noWrap/>
            <w:vAlign w:val="center"/>
          </w:tcPr>
          <w:p w:rsidR="00F53110" w:rsidRPr="002A2600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48.623</w:t>
            </w:r>
          </w:p>
        </w:tc>
        <w:tc>
          <w:tcPr>
            <w:tcW w:w="650" w:type="pct"/>
            <w:noWrap/>
            <w:vAlign w:val="center"/>
          </w:tcPr>
          <w:p w:rsidR="00F53110" w:rsidRPr="001A7C65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65.438</w:t>
            </w:r>
          </w:p>
        </w:tc>
        <w:tc>
          <w:tcPr>
            <w:tcW w:w="432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0,00</w:t>
            </w:r>
          </w:p>
        </w:tc>
        <w:tc>
          <w:tcPr>
            <w:tcW w:w="479" w:type="pct"/>
            <w:noWrap/>
            <w:vAlign w:val="center"/>
          </w:tcPr>
          <w:p w:rsidR="00F53110" w:rsidRPr="000012BA" w:rsidRDefault="00F53110" w:rsidP="00EE10EC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>134,58</w:t>
            </w:r>
          </w:p>
        </w:tc>
      </w:tr>
    </w:tbl>
    <w:p w:rsidR="00BF640D" w:rsidRDefault="00BF640D" w:rsidP="00D64576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</w:p>
    <w:p w:rsidR="00657171" w:rsidRDefault="00657171" w:rsidP="00657171"/>
    <w:p w:rsidR="00657171" w:rsidRDefault="00657171" w:rsidP="00657171"/>
    <w:p w:rsidR="00657171" w:rsidRDefault="00657171" w:rsidP="00657171"/>
    <w:p w:rsidR="00657171" w:rsidRDefault="00657171" w:rsidP="00657171"/>
    <w:p w:rsidR="00657171" w:rsidRDefault="00657171" w:rsidP="00657171"/>
    <w:p w:rsidR="00657171" w:rsidRDefault="00657171" w:rsidP="00657171"/>
    <w:p w:rsidR="00657171" w:rsidRPr="00657171" w:rsidRDefault="00657171" w:rsidP="00657171"/>
    <w:p w:rsidR="00D2242E" w:rsidRPr="000417CA" w:rsidRDefault="009657D4" w:rsidP="00876E1A">
      <w:pPr>
        <w:pStyle w:val="Heading1"/>
        <w:ind w:left="426"/>
        <w:rPr>
          <w:rFonts w:cs="Arial"/>
          <w:sz w:val="24"/>
          <w:szCs w:val="24"/>
        </w:rPr>
      </w:pPr>
      <w:r w:rsidRPr="00C31754">
        <w:rPr>
          <w:rFonts w:cs="Arial"/>
          <w:sz w:val="24"/>
          <w:szCs w:val="24"/>
        </w:rPr>
        <w:lastRenderedPageBreak/>
        <w:t>ЗАКЉУЧАК</w:t>
      </w:r>
    </w:p>
    <w:p w:rsidR="00D2242E" w:rsidRDefault="00D2242E" w:rsidP="00D2242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061C7D" w:rsidRDefault="006E5CE3" w:rsidP="00D72F7E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Бројна признања </w:t>
      </w:r>
      <w:r w:rsidR="00061C7D">
        <w:rPr>
          <w:rFonts w:ascii="Arial" w:hAnsi="Arial" w:cs="Arial"/>
          <w:sz w:val="24"/>
          <w:szCs w:val="24"/>
          <w:lang w:val="sr-Cyrl-BA"/>
        </w:rPr>
        <w:t>остварена су у календарској 2023</w:t>
      </w:r>
      <w:r w:rsidR="00C00F77">
        <w:rPr>
          <w:rFonts w:ascii="Arial" w:hAnsi="Arial" w:cs="Arial"/>
          <w:sz w:val="24"/>
          <w:szCs w:val="24"/>
          <w:lang w:val="sr-Cyrl-BA"/>
        </w:rPr>
        <w:t>. години, како на нивоу У</w:t>
      </w:r>
      <w:r>
        <w:rPr>
          <w:rFonts w:ascii="Arial" w:hAnsi="Arial" w:cs="Arial"/>
          <w:sz w:val="24"/>
          <w:szCs w:val="24"/>
          <w:lang w:val="sr-Cyrl-BA"/>
        </w:rPr>
        <w:t xml:space="preserve">станове тако и на индивидуалном нивоу. </w:t>
      </w:r>
      <w:r w:rsidR="00061C7D">
        <w:rPr>
          <w:rFonts w:ascii="Arial" w:hAnsi="Arial" w:cs="Arial"/>
          <w:sz w:val="24"/>
          <w:szCs w:val="24"/>
          <w:lang w:val="sr-Cyrl-BA"/>
        </w:rPr>
        <w:t xml:space="preserve">Наша три радника су добитници Светосавских награда, </w:t>
      </w:r>
      <w:r w:rsidR="00C00F77">
        <w:rPr>
          <w:rFonts w:ascii="Arial" w:hAnsi="Arial" w:cs="Arial"/>
          <w:sz w:val="24"/>
          <w:szCs w:val="24"/>
          <w:lang w:val="sr-Cyrl-BA"/>
        </w:rPr>
        <w:t xml:space="preserve">васпитач </w:t>
      </w:r>
      <w:r w:rsidR="00061C7D">
        <w:rPr>
          <w:rFonts w:ascii="Arial" w:hAnsi="Arial" w:cs="Arial"/>
          <w:sz w:val="24"/>
          <w:szCs w:val="24"/>
          <w:lang w:val="sr-Cyrl-BA"/>
        </w:rPr>
        <w:t xml:space="preserve">Александра Видовић и </w:t>
      </w:r>
      <w:r w:rsidR="00C00F77">
        <w:rPr>
          <w:rFonts w:ascii="Arial" w:hAnsi="Arial" w:cs="Arial"/>
          <w:sz w:val="24"/>
          <w:szCs w:val="24"/>
          <w:lang w:val="sr-Cyrl-BA"/>
        </w:rPr>
        <w:t xml:space="preserve">психолог </w:t>
      </w:r>
      <w:r w:rsidR="00061C7D">
        <w:rPr>
          <w:rFonts w:ascii="Arial" w:hAnsi="Arial" w:cs="Arial"/>
          <w:sz w:val="24"/>
          <w:szCs w:val="24"/>
          <w:lang w:val="sr-Cyrl-BA"/>
        </w:rPr>
        <w:t>Марко Котур на нивоу Републике</w:t>
      </w:r>
      <w:r w:rsidR="00C00F77">
        <w:rPr>
          <w:rFonts w:ascii="Arial" w:hAnsi="Arial" w:cs="Arial"/>
          <w:sz w:val="24"/>
          <w:szCs w:val="24"/>
          <w:lang w:val="sr-Cyrl-BA"/>
        </w:rPr>
        <w:t xml:space="preserve"> Српске</w:t>
      </w:r>
      <w:r w:rsidR="00061C7D">
        <w:rPr>
          <w:rFonts w:ascii="Arial" w:hAnsi="Arial" w:cs="Arial"/>
          <w:sz w:val="24"/>
          <w:szCs w:val="24"/>
          <w:lang w:val="sr-Cyrl-BA"/>
        </w:rPr>
        <w:t xml:space="preserve">, а </w:t>
      </w:r>
      <w:r w:rsidR="00C00F77">
        <w:rPr>
          <w:rFonts w:ascii="Arial" w:hAnsi="Arial" w:cs="Arial"/>
          <w:sz w:val="24"/>
          <w:szCs w:val="24"/>
          <w:lang w:val="sr-Cyrl-BA"/>
        </w:rPr>
        <w:t xml:space="preserve">васпитач </w:t>
      </w:r>
      <w:r w:rsidR="00061C7D">
        <w:rPr>
          <w:rFonts w:ascii="Arial" w:hAnsi="Arial" w:cs="Arial"/>
          <w:sz w:val="24"/>
          <w:szCs w:val="24"/>
          <w:lang w:val="sr-Cyrl-BA"/>
        </w:rPr>
        <w:t xml:space="preserve">Романа Обрадовић-Остојић на нивоу </w:t>
      </w:r>
      <w:r w:rsidR="00C00F77">
        <w:rPr>
          <w:rFonts w:ascii="Arial" w:hAnsi="Arial" w:cs="Arial"/>
          <w:sz w:val="24"/>
          <w:szCs w:val="24"/>
          <w:lang w:val="sr-Cyrl-BA"/>
        </w:rPr>
        <w:t>Града Градишка</w:t>
      </w:r>
      <w:r w:rsidR="00061C7D">
        <w:rPr>
          <w:rFonts w:ascii="Arial" w:hAnsi="Arial" w:cs="Arial"/>
          <w:sz w:val="24"/>
          <w:szCs w:val="24"/>
          <w:lang w:val="sr-Cyrl-BA"/>
        </w:rPr>
        <w:t>.</w:t>
      </w:r>
    </w:p>
    <w:p w:rsidR="00BF640D" w:rsidRDefault="00BF640D" w:rsidP="00ED0B81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9657D4" w:rsidRDefault="0093231D" w:rsidP="00D72F7E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Cyrl-BA"/>
        </w:rPr>
        <w:t>Остварена је добра</w:t>
      </w:r>
      <w:r w:rsidR="0089589C">
        <w:rPr>
          <w:rFonts w:ascii="Arial" w:hAnsi="Arial" w:cs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  <w:lang w:val="sr-Cyrl-BA"/>
        </w:rPr>
        <w:t>сарадња</w:t>
      </w:r>
      <w:r w:rsidR="00657171">
        <w:rPr>
          <w:rFonts w:ascii="Arial" w:hAnsi="Arial" w:cs="Arial"/>
          <w:sz w:val="24"/>
          <w:szCs w:val="24"/>
          <w:lang w:val="sr-Cyrl-BA"/>
        </w:rPr>
        <w:t xml:space="preserve"> </w:t>
      </w:r>
      <w:r w:rsidR="00C7061C">
        <w:rPr>
          <w:rFonts w:ascii="Arial" w:hAnsi="Arial" w:cs="Arial"/>
          <w:sz w:val="24"/>
          <w:szCs w:val="24"/>
          <w:lang w:val="sr-Cyrl-BA"/>
        </w:rPr>
        <w:t>са свим</w:t>
      </w:r>
      <w:r w:rsidR="009657D4" w:rsidRPr="00C31754">
        <w:rPr>
          <w:rFonts w:ascii="Arial" w:hAnsi="Arial" w:cs="Arial"/>
          <w:sz w:val="24"/>
          <w:szCs w:val="24"/>
          <w:lang w:val="sr-Cyrl-BA"/>
        </w:rPr>
        <w:t xml:space="preserve"> јавним уст</w:t>
      </w:r>
      <w:r w:rsidR="001208BA">
        <w:rPr>
          <w:rFonts w:ascii="Arial" w:hAnsi="Arial" w:cs="Arial"/>
          <w:sz w:val="24"/>
          <w:szCs w:val="24"/>
          <w:lang w:val="sr-Cyrl-BA"/>
        </w:rPr>
        <w:t>ановама,</w:t>
      </w:r>
      <w:r w:rsidR="00C53F11">
        <w:rPr>
          <w:rFonts w:ascii="Arial" w:hAnsi="Arial" w:cs="Arial"/>
          <w:sz w:val="24"/>
          <w:szCs w:val="24"/>
          <w:lang w:val="sr-Cyrl-BA"/>
        </w:rPr>
        <w:t xml:space="preserve"> а нарочито са: Градском управом Града Градишка</w:t>
      </w:r>
      <w:r w:rsidR="009657D4" w:rsidRPr="00C31754">
        <w:rPr>
          <w:rFonts w:ascii="Arial" w:hAnsi="Arial" w:cs="Arial"/>
          <w:sz w:val="24"/>
          <w:szCs w:val="24"/>
          <w:lang w:val="sr-Cyrl-BA"/>
        </w:rPr>
        <w:t>, Станицом јавне безбједности Градишка, ЈЗУ  Дом здравља Градишка, ЈУ Култ</w:t>
      </w:r>
      <w:r w:rsidR="001208BA">
        <w:rPr>
          <w:rFonts w:ascii="Arial" w:hAnsi="Arial" w:cs="Arial"/>
          <w:sz w:val="24"/>
          <w:szCs w:val="24"/>
          <w:lang w:val="sr-Cyrl-BA"/>
        </w:rPr>
        <w:t>урни центар Градишка, Градским организација</w:t>
      </w:r>
      <w:r w:rsidR="009657D4" w:rsidRPr="00C31754">
        <w:rPr>
          <w:rFonts w:ascii="Arial" w:hAnsi="Arial" w:cs="Arial"/>
          <w:sz w:val="24"/>
          <w:szCs w:val="24"/>
          <w:lang w:val="sr-Cyrl-BA"/>
        </w:rPr>
        <w:t>м</w:t>
      </w:r>
      <w:r w:rsidR="001208BA">
        <w:rPr>
          <w:rFonts w:ascii="Arial" w:hAnsi="Arial" w:cs="Arial"/>
          <w:sz w:val="24"/>
          <w:szCs w:val="24"/>
          <w:lang w:val="sr-Cyrl-BA"/>
        </w:rPr>
        <w:t>а</w:t>
      </w:r>
      <w:r w:rsidR="009657D4" w:rsidRPr="00C31754">
        <w:rPr>
          <w:rFonts w:ascii="Arial" w:hAnsi="Arial" w:cs="Arial"/>
          <w:sz w:val="24"/>
          <w:szCs w:val="24"/>
          <w:lang w:val="sr-Cyrl-BA"/>
        </w:rPr>
        <w:t xml:space="preserve"> Црвеног крста Градишка,  Центром за социјални рад Градишка,</w:t>
      </w:r>
      <w:r w:rsidR="00C53F11">
        <w:rPr>
          <w:rFonts w:ascii="Arial" w:hAnsi="Arial" w:cs="Arial"/>
          <w:sz w:val="24"/>
          <w:szCs w:val="24"/>
          <w:lang w:val="sr-Cyrl-BA"/>
        </w:rPr>
        <w:t xml:space="preserve"> </w:t>
      </w:r>
      <w:r w:rsidR="009657D4" w:rsidRPr="00C31754">
        <w:rPr>
          <w:rFonts w:ascii="Arial" w:hAnsi="Arial" w:cs="Arial"/>
          <w:sz w:val="24"/>
          <w:szCs w:val="24"/>
          <w:lang w:val="sr-Cyrl-BA"/>
        </w:rPr>
        <w:t xml:space="preserve">ЈУ „Завичајни музеј“ Градишка, ЈУ „Народна библиотека“ Градишка, </w:t>
      </w:r>
      <w:r w:rsidR="00C00F77">
        <w:rPr>
          <w:rFonts w:ascii="Arial" w:hAnsi="Arial" w:cs="Arial"/>
          <w:sz w:val="24"/>
          <w:szCs w:val="24"/>
          <w:lang w:val="sr-Cyrl-BA"/>
        </w:rPr>
        <w:t xml:space="preserve">Удружење родитеља дјеце са аутизмом „Дуга“ Градишка, </w:t>
      </w:r>
      <w:r w:rsidR="00B5370D">
        <w:rPr>
          <w:rFonts w:ascii="Arial" w:hAnsi="Arial" w:cs="Arial"/>
          <w:sz w:val="24"/>
          <w:szCs w:val="24"/>
          <w:lang w:val="sr-Cyrl-BA"/>
        </w:rPr>
        <w:t>основним и средњим школама</w:t>
      </w:r>
      <w:r w:rsidR="009657D4" w:rsidRPr="00C31754">
        <w:rPr>
          <w:rFonts w:ascii="Arial" w:hAnsi="Arial" w:cs="Arial"/>
          <w:sz w:val="24"/>
          <w:szCs w:val="24"/>
          <w:lang w:val="sr-Cyrl-BA"/>
        </w:rPr>
        <w:t xml:space="preserve"> на нивоу локалне заједнице, Републичким педагошким заводом</w:t>
      </w:r>
      <w:r w:rsidR="00AC020E">
        <w:rPr>
          <w:rFonts w:ascii="Arial" w:hAnsi="Arial" w:cs="Arial"/>
          <w:sz w:val="24"/>
          <w:szCs w:val="24"/>
          <w:lang w:val="sr-Cyrl-BA"/>
        </w:rPr>
        <w:t>,</w:t>
      </w:r>
      <w:r w:rsidR="009657D4" w:rsidRPr="00C31754">
        <w:rPr>
          <w:rFonts w:ascii="Arial" w:hAnsi="Arial" w:cs="Arial"/>
          <w:sz w:val="24"/>
          <w:szCs w:val="24"/>
          <w:lang w:val="sr-Cyrl-BA"/>
        </w:rPr>
        <w:t xml:space="preserve"> Министарством просвјете и културе РС</w:t>
      </w:r>
      <w:r w:rsidR="00AC020E">
        <w:rPr>
          <w:rFonts w:ascii="Arial" w:hAnsi="Arial" w:cs="Arial"/>
          <w:sz w:val="24"/>
          <w:szCs w:val="24"/>
          <w:lang w:val="sr-Cyrl-BA"/>
        </w:rPr>
        <w:t xml:space="preserve"> и ЈЗУ „Институт за јавно здравство РС“</w:t>
      </w:r>
      <w:r w:rsidR="009657D4" w:rsidRPr="00C31754">
        <w:rPr>
          <w:rFonts w:ascii="Arial" w:hAnsi="Arial" w:cs="Arial"/>
          <w:sz w:val="24"/>
          <w:szCs w:val="24"/>
          <w:lang w:val="sr-Cyrl-BA"/>
        </w:rPr>
        <w:t>.</w:t>
      </w:r>
    </w:p>
    <w:p w:rsidR="008B130E" w:rsidRDefault="008B130E" w:rsidP="00C00F77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C00F77" w:rsidRDefault="00BD4FDA" w:rsidP="00C00F77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Посебна захвалност исказана је </w:t>
      </w:r>
      <w:r w:rsidR="002F37F1">
        <w:rPr>
          <w:rFonts w:ascii="Arial" w:hAnsi="Arial" w:cs="Arial"/>
          <w:sz w:val="24"/>
          <w:szCs w:val="24"/>
          <w:lang w:val="sr-Cyrl-BA"/>
        </w:rPr>
        <w:t xml:space="preserve">донаторима: микрокредитна организација „Микрофин“ филијала Градишка на донацији играчака и дидактичког материјала и Развојна агенција Градишка (РАГА) на донацији дјечијих справа за вјежбање. </w:t>
      </w:r>
    </w:p>
    <w:p w:rsidR="002F37F1" w:rsidRDefault="002F37F1" w:rsidP="002F37F1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2F37F1" w:rsidRDefault="002F37F1" w:rsidP="002F37F1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2F37F1" w:rsidRDefault="002F37F1" w:rsidP="002F37F1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2F37F1" w:rsidRDefault="002F37F1" w:rsidP="002F37F1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8B130E" w:rsidRDefault="00D72F7E" w:rsidP="002F37F1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Број: </w:t>
      </w:r>
      <w:r w:rsidR="00E566F8">
        <w:rPr>
          <w:rFonts w:ascii="Arial" w:hAnsi="Arial" w:cs="Arial"/>
          <w:sz w:val="24"/>
          <w:szCs w:val="24"/>
          <w:lang w:val="sr-Cyrl-BA"/>
        </w:rPr>
        <w:t>904/2024</w:t>
      </w:r>
      <w:r w:rsidR="008B130E">
        <w:rPr>
          <w:rFonts w:ascii="Arial" w:hAnsi="Arial" w:cs="Arial"/>
          <w:sz w:val="24"/>
          <w:szCs w:val="24"/>
          <w:lang w:val="sr-Cyrl-BA"/>
        </w:rPr>
        <w:t xml:space="preserve">                                                                     </w:t>
      </w:r>
    </w:p>
    <w:p w:rsidR="008B130E" w:rsidRPr="008B130E" w:rsidRDefault="00E566F8" w:rsidP="002F37F1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Датум: 02.04.2024</w:t>
      </w:r>
      <w:r w:rsidR="008B130E">
        <w:rPr>
          <w:rFonts w:ascii="Arial" w:hAnsi="Arial" w:cs="Arial"/>
          <w:sz w:val="24"/>
          <w:szCs w:val="24"/>
          <w:lang w:val="sr-Cyrl-BA"/>
        </w:rPr>
        <w:t>.</w:t>
      </w:r>
    </w:p>
    <w:p w:rsidR="0000647B" w:rsidRPr="008B130E" w:rsidRDefault="008B130E" w:rsidP="0000647B">
      <w:pPr>
        <w:jc w:val="both"/>
        <w:rPr>
          <w:rFonts w:ascii="Arial" w:hAnsi="Arial" w:cs="Arial"/>
          <w:bCs/>
          <w:color w:val="000000"/>
          <w:lang w:val="sr-Cyrl-BA"/>
        </w:rPr>
      </w:pPr>
      <w:r w:rsidRPr="008B130E">
        <w:rPr>
          <w:rFonts w:ascii="Arial" w:hAnsi="Arial" w:cs="Arial"/>
          <w:bCs/>
          <w:color w:val="000000"/>
          <w:lang w:val="sr-Cyrl-BA"/>
        </w:rPr>
        <w:t xml:space="preserve">                                                                           </w:t>
      </w:r>
      <w:r>
        <w:rPr>
          <w:rFonts w:ascii="Arial" w:hAnsi="Arial" w:cs="Arial"/>
          <w:bCs/>
          <w:color w:val="000000"/>
          <w:lang w:val="sr-Cyrl-BA"/>
        </w:rPr>
        <w:t xml:space="preserve">    </w:t>
      </w:r>
      <w:r w:rsidRPr="008B130E">
        <w:rPr>
          <w:rFonts w:ascii="Arial" w:hAnsi="Arial" w:cs="Arial"/>
          <w:bCs/>
          <w:color w:val="000000"/>
          <w:lang w:val="sr-Cyrl-BA"/>
        </w:rPr>
        <w:t xml:space="preserve">      </w:t>
      </w:r>
      <w:r w:rsidR="002F37F1">
        <w:rPr>
          <w:rFonts w:ascii="Arial" w:hAnsi="Arial" w:cs="Arial"/>
          <w:bCs/>
          <w:color w:val="000000"/>
          <w:lang w:val="sr-Cyrl-BA"/>
        </w:rPr>
        <w:tab/>
      </w:r>
      <w:r w:rsidR="002F37F1">
        <w:rPr>
          <w:rFonts w:ascii="Arial" w:hAnsi="Arial" w:cs="Arial"/>
          <w:bCs/>
          <w:color w:val="000000"/>
          <w:lang w:val="sr-Cyrl-BA"/>
        </w:rPr>
        <w:tab/>
        <w:t xml:space="preserve">        </w:t>
      </w:r>
      <w:r w:rsidRPr="008B130E">
        <w:rPr>
          <w:rFonts w:ascii="Arial" w:hAnsi="Arial" w:cs="Arial"/>
          <w:bCs/>
          <w:color w:val="000000"/>
          <w:lang w:val="sr-Cyrl-BA"/>
        </w:rPr>
        <w:t>ДИРЕКТОР</w:t>
      </w:r>
    </w:p>
    <w:p w:rsidR="008B130E" w:rsidRPr="008B130E" w:rsidRDefault="008B130E" w:rsidP="0000647B">
      <w:pPr>
        <w:jc w:val="both"/>
        <w:rPr>
          <w:rFonts w:ascii="Arial" w:hAnsi="Arial" w:cs="Arial"/>
          <w:bCs/>
          <w:color w:val="000000"/>
          <w:lang w:val="sr-Cyrl-BA"/>
        </w:rPr>
      </w:pPr>
      <w:r w:rsidRPr="008B130E">
        <w:rPr>
          <w:rFonts w:ascii="Arial" w:hAnsi="Arial" w:cs="Arial"/>
          <w:bCs/>
          <w:color w:val="000000"/>
          <w:lang w:val="sr-Cyrl-BA"/>
        </w:rPr>
        <w:t xml:space="preserve">                                                                   </w:t>
      </w:r>
      <w:r>
        <w:rPr>
          <w:rFonts w:ascii="Arial" w:hAnsi="Arial" w:cs="Arial"/>
          <w:bCs/>
          <w:color w:val="000000"/>
          <w:lang w:val="sr-Cyrl-BA"/>
        </w:rPr>
        <w:t xml:space="preserve">    </w:t>
      </w:r>
      <w:r w:rsidRPr="008B130E">
        <w:rPr>
          <w:rFonts w:ascii="Arial" w:hAnsi="Arial" w:cs="Arial"/>
          <w:bCs/>
          <w:color w:val="000000"/>
          <w:lang w:val="sr-Cyrl-BA"/>
        </w:rPr>
        <w:t xml:space="preserve">      </w:t>
      </w:r>
      <w:r w:rsidR="002F37F1">
        <w:rPr>
          <w:rFonts w:ascii="Arial" w:hAnsi="Arial" w:cs="Arial"/>
          <w:bCs/>
          <w:color w:val="000000"/>
          <w:lang w:val="sr-Cyrl-BA"/>
        </w:rPr>
        <w:tab/>
      </w:r>
      <w:r w:rsidR="002F37F1">
        <w:rPr>
          <w:rFonts w:ascii="Arial" w:hAnsi="Arial" w:cs="Arial"/>
          <w:bCs/>
          <w:color w:val="000000"/>
          <w:lang w:val="sr-Cyrl-BA"/>
        </w:rPr>
        <w:tab/>
      </w:r>
      <w:r w:rsidRPr="008B130E">
        <w:rPr>
          <w:rFonts w:ascii="Arial" w:hAnsi="Arial" w:cs="Arial"/>
          <w:bCs/>
          <w:color w:val="000000"/>
          <w:lang w:val="sr-Cyrl-BA"/>
        </w:rPr>
        <w:t xml:space="preserve"> _________________</w:t>
      </w:r>
    </w:p>
    <w:p w:rsidR="008B130E" w:rsidRPr="008B130E" w:rsidRDefault="008B130E" w:rsidP="0000647B">
      <w:pPr>
        <w:jc w:val="both"/>
        <w:rPr>
          <w:rFonts w:ascii="Arial" w:hAnsi="Arial" w:cs="Arial"/>
          <w:bCs/>
          <w:color w:val="000000"/>
          <w:lang w:val="sr-Cyrl-BA"/>
        </w:rPr>
      </w:pPr>
      <w:r w:rsidRPr="008B130E">
        <w:rPr>
          <w:rFonts w:ascii="Arial" w:hAnsi="Arial" w:cs="Arial"/>
          <w:bCs/>
          <w:color w:val="000000"/>
          <w:lang w:val="sr-Cyrl-BA"/>
        </w:rPr>
        <w:t xml:space="preserve">                                                                    </w:t>
      </w:r>
      <w:r>
        <w:rPr>
          <w:rFonts w:ascii="Arial" w:hAnsi="Arial" w:cs="Arial"/>
          <w:bCs/>
          <w:color w:val="000000"/>
          <w:lang w:val="sr-Cyrl-BA"/>
        </w:rPr>
        <w:t xml:space="preserve">    </w:t>
      </w:r>
      <w:r w:rsidRPr="008B130E">
        <w:rPr>
          <w:rFonts w:ascii="Arial" w:hAnsi="Arial" w:cs="Arial"/>
          <w:bCs/>
          <w:color w:val="000000"/>
          <w:lang w:val="sr-Cyrl-BA"/>
        </w:rPr>
        <w:t xml:space="preserve">    </w:t>
      </w:r>
      <w:r>
        <w:rPr>
          <w:rFonts w:ascii="Arial" w:hAnsi="Arial" w:cs="Arial"/>
          <w:bCs/>
          <w:color w:val="000000"/>
          <w:lang w:val="sr-Cyrl-BA"/>
        </w:rPr>
        <w:t xml:space="preserve"> </w:t>
      </w:r>
      <w:r w:rsidRPr="008B130E">
        <w:rPr>
          <w:rFonts w:ascii="Arial" w:hAnsi="Arial" w:cs="Arial"/>
          <w:bCs/>
          <w:color w:val="000000"/>
          <w:lang w:val="sr-Cyrl-BA"/>
        </w:rPr>
        <w:t xml:space="preserve"> </w:t>
      </w:r>
      <w:r w:rsidR="002F37F1">
        <w:rPr>
          <w:rFonts w:ascii="Arial" w:hAnsi="Arial" w:cs="Arial"/>
          <w:bCs/>
          <w:color w:val="000000"/>
          <w:lang w:val="sr-Cyrl-BA"/>
        </w:rPr>
        <w:tab/>
      </w:r>
      <w:r w:rsidR="002F37F1">
        <w:rPr>
          <w:rFonts w:ascii="Arial" w:hAnsi="Arial" w:cs="Arial"/>
          <w:bCs/>
          <w:color w:val="000000"/>
          <w:lang w:val="sr-Cyrl-BA"/>
        </w:rPr>
        <w:tab/>
      </w:r>
      <w:r w:rsidRPr="008B130E">
        <w:rPr>
          <w:rFonts w:ascii="Arial" w:hAnsi="Arial" w:cs="Arial"/>
          <w:bCs/>
          <w:color w:val="000000"/>
          <w:lang w:val="sr-Cyrl-BA"/>
        </w:rPr>
        <w:t xml:space="preserve">  Сузана Иваштанин</w:t>
      </w:r>
    </w:p>
    <w:p w:rsidR="00322337" w:rsidRPr="008B130E" w:rsidRDefault="008B130E" w:rsidP="00322337">
      <w:pPr>
        <w:rPr>
          <w:lang w:val="sr-Cyrl-BA"/>
        </w:rPr>
      </w:pPr>
      <w:r>
        <w:rPr>
          <w:lang w:val="sr-Cyrl-BA"/>
        </w:rPr>
        <w:t xml:space="preserve"> </w:t>
      </w:r>
    </w:p>
    <w:sectPr w:rsidR="00322337" w:rsidRPr="008B130E" w:rsidSect="00CB552F">
      <w:headerReference w:type="default" r:id="rId9"/>
      <w:headerReference w:type="first" r:id="rId10"/>
      <w:pgSz w:w="11906" w:h="16838"/>
      <w:pgMar w:top="1248" w:right="1134" w:bottom="1134" w:left="1134" w:header="567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5F" w:rsidRDefault="0094165F">
      <w:r>
        <w:separator/>
      </w:r>
    </w:p>
  </w:endnote>
  <w:endnote w:type="continuationSeparator" w:id="0">
    <w:p w:rsidR="0094165F" w:rsidRDefault="0094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5F" w:rsidRDefault="0094165F">
      <w:r>
        <w:separator/>
      </w:r>
    </w:p>
  </w:footnote>
  <w:footnote w:type="continuationSeparator" w:id="0">
    <w:p w:rsidR="0094165F" w:rsidRDefault="0094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kern w:val="16"/>
        <w:sz w:val="20"/>
        <w:szCs w:val="20"/>
        <w:lang w:val="sr-Cyrl-BA"/>
      </w:rPr>
      <w:id w:val="565053189"/>
      <w:docPartObj>
        <w:docPartGallery w:val="Page Numbers (Top of Page)"/>
        <w:docPartUnique/>
      </w:docPartObj>
    </w:sdtPr>
    <w:sdtEndPr/>
    <w:sdtContent>
      <w:p w:rsidR="00C7374E" w:rsidRPr="00513C43" w:rsidRDefault="00C7374E">
        <w:pPr>
          <w:pStyle w:val="Header"/>
          <w:jc w:val="right"/>
          <w:rPr>
            <w:rFonts w:ascii="Arial" w:hAnsi="Arial" w:cs="Arial"/>
            <w:kern w:val="16"/>
            <w:sz w:val="20"/>
            <w:szCs w:val="20"/>
            <w:lang w:val="sr-Cyrl-BA"/>
          </w:rPr>
        </w:pP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t>Извјештај о пословању и годишњи обрачун Ј</w:t>
        </w:r>
        <w:r>
          <w:rPr>
            <w:rFonts w:ascii="Arial" w:hAnsi="Arial" w:cs="Arial"/>
            <w:kern w:val="16"/>
            <w:sz w:val="20"/>
            <w:szCs w:val="20"/>
            <w:lang w:val="sr-Cyrl-BA"/>
          </w:rPr>
          <w:t>П</w:t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t>У "ЛЕПА РАДИЋ" за 20</w:t>
        </w:r>
        <w:r>
          <w:rPr>
            <w:rFonts w:ascii="Arial" w:hAnsi="Arial" w:cs="Arial"/>
            <w:kern w:val="16"/>
            <w:sz w:val="20"/>
            <w:szCs w:val="20"/>
            <w:lang w:val="sr-Cyrl-BA"/>
          </w:rPr>
          <w:t>2</w:t>
        </w:r>
        <w:r>
          <w:rPr>
            <w:rFonts w:ascii="Arial" w:hAnsi="Arial" w:cs="Arial"/>
            <w:kern w:val="16"/>
            <w:sz w:val="20"/>
            <w:szCs w:val="20"/>
            <w:lang w:val="sr-Latn-RS"/>
          </w:rPr>
          <w:t>3</w:t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t xml:space="preserve">. годину   </w:t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fldChar w:fldCharType="begin"/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instrText xml:space="preserve"> PAGE </w:instrText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fldChar w:fldCharType="separate"/>
        </w:r>
        <w:r w:rsidR="00B8349B">
          <w:rPr>
            <w:rFonts w:ascii="Arial" w:hAnsi="Arial" w:cs="Arial"/>
            <w:noProof/>
            <w:kern w:val="16"/>
            <w:sz w:val="20"/>
            <w:szCs w:val="20"/>
            <w:lang w:val="sr-Cyrl-BA"/>
          </w:rPr>
          <w:t>9</w:t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fldChar w:fldCharType="end"/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t>/</w:t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fldChar w:fldCharType="begin"/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instrText xml:space="preserve"> NUMPAGES  </w:instrText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fldChar w:fldCharType="separate"/>
        </w:r>
        <w:r w:rsidR="00B8349B">
          <w:rPr>
            <w:rFonts w:ascii="Arial" w:hAnsi="Arial" w:cs="Arial"/>
            <w:noProof/>
            <w:kern w:val="16"/>
            <w:sz w:val="20"/>
            <w:szCs w:val="20"/>
            <w:lang w:val="sr-Cyrl-BA"/>
          </w:rPr>
          <w:t>12</w:t>
        </w:r>
        <w:r w:rsidRPr="00513C43">
          <w:rPr>
            <w:rFonts w:ascii="Arial" w:hAnsi="Arial" w:cs="Arial"/>
            <w:kern w:val="16"/>
            <w:sz w:val="20"/>
            <w:szCs w:val="20"/>
            <w:lang w:val="sr-Cyrl-BA"/>
          </w:rPr>
          <w:fldChar w:fldCharType="end"/>
        </w:r>
      </w:p>
    </w:sdtContent>
  </w:sdt>
  <w:p w:rsidR="00C7374E" w:rsidRPr="002050F8" w:rsidRDefault="00C7374E" w:rsidP="002050F8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8930"/>
      <w:gridCol w:w="2091"/>
    </w:tblGrid>
    <w:tr w:rsidR="00C7374E" w:rsidRPr="00413160" w:rsidTr="00CB552F">
      <w:trPr>
        <w:trHeight w:val="562"/>
      </w:trPr>
      <w:tc>
        <w:tcPr>
          <w:tcW w:w="8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374E" w:rsidRPr="00413160" w:rsidRDefault="00C7374E" w:rsidP="008E4DA9">
          <w:pPr>
            <w:pStyle w:val="Header"/>
            <w:jc w:val="center"/>
            <w:rPr>
              <w:rFonts w:ascii="Calibri" w:hAnsi="Calibri" w:cs="Arial"/>
              <w:color w:val="FF0000"/>
              <w:lang w:val="sr-Cyrl-BA"/>
            </w:rPr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374E" w:rsidRDefault="00C7374E" w:rsidP="00CB552F">
          <w:pPr>
            <w:pStyle w:val="Header"/>
            <w:tabs>
              <w:tab w:val="left" w:pos="1455"/>
              <w:tab w:val="left" w:pos="7088"/>
              <w:tab w:val="left" w:pos="8715"/>
            </w:tabs>
            <w:ind w:right="-114"/>
            <w:rPr>
              <w:noProof/>
              <w:sz w:val="20"/>
              <w:lang w:val="sr-Cyrl-BA"/>
            </w:rPr>
          </w:pPr>
          <w:r>
            <w:rPr>
              <w:noProof/>
              <w:sz w:val="20"/>
              <w:lang w:val="sr-Cyrl-BA"/>
            </w:rPr>
            <w:t xml:space="preserve">ЈАВНА УСТАНОВА ЗА ПРЕДШКОЛСКО             </w:t>
          </w:r>
          <w:r>
            <w:rPr>
              <w:noProof/>
              <w:sz w:val="20"/>
              <w:lang w:val="sr-Cyrl-BA"/>
            </w:rPr>
            <w:tab/>
            <w:t>Адреса: Првог артиљеријског пука 2а</w:t>
          </w:r>
        </w:p>
        <w:p w:rsidR="00C7374E" w:rsidRPr="00A21861" w:rsidRDefault="00C7374E" w:rsidP="00CB552F">
          <w:pPr>
            <w:pStyle w:val="Header"/>
            <w:tabs>
              <w:tab w:val="left" w:pos="1455"/>
              <w:tab w:val="left" w:pos="6379"/>
            </w:tabs>
            <w:rPr>
              <w:noProof/>
              <w:sz w:val="20"/>
              <w:lang w:val="sr-Cyrl-BA"/>
            </w:rPr>
          </w:pPr>
          <w:r w:rsidRPr="00A21861">
            <w:rPr>
              <w:noProof/>
              <w:sz w:val="20"/>
              <w:lang w:val="sr-Cyrl-BA"/>
            </w:rPr>
            <w:t>ВАПИТАЊЕ И ОБРАЗОВАЊЕ ДЈЕЦЕ</w:t>
          </w:r>
          <w:r>
            <w:rPr>
              <w:noProof/>
              <w:sz w:val="20"/>
              <w:lang w:val="sr-Cyrl-BA"/>
            </w:rPr>
            <w:t xml:space="preserve"> </w:t>
          </w:r>
          <w:r>
            <w:rPr>
              <w:noProof/>
              <w:sz w:val="20"/>
              <w:lang w:val="sr-Cyrl-BA"/>
            </w:rPr>
            <w:tab/>
            <w:t xml:space="preserve">                   Телефон: 051/809-861, 051/925-030 и 051/925-031</w:t>
          </w:r>
        </w:p>
        <w:p w:rsidR="00C7374E" w:rsidRPr="008A7276" w:rsidRDefault="00C7374E" w:rsidP="00CB552F">
          <w:pPr>
            <w:pStyle w:val="Header"/>
            <w:tabs>
              <w:tab w:val="left" w:pos="1455"/>
              <w:tab w:val="left" w:pos="6379"/>
            </w:tabs>
            <w:rPr>
              <w:sz w:val="20"/>
            </w:rPr>
          </w:pPr>
          <w:r w:rsidRPr="00A21861">
            <w:rPr>
              <w:noProof/>
              <w:sz w:val="20"/>
              <w:lang w:val="sr-Cyrl-BA"/>
            </w:rPr>
            <w:t>„ЛЕПА РАДИЋ“ ГРАДИШКА</w:t>
          </w:r>
          <w:r>
            <w:rPr>
              <w:noProof/>
              <w:sz w:val="20"/>
              <w:lang w:val="sr-Cyrl-BA"/>
            </w:rPr>
            <w:t xml:space="preserve">                                  </w:t>
          </w:r>
          <w:r>
            <w:rPr>
              <w:noProof/>
              <w:sz w:val="20"/>
              <w:lang w:val="sr-Cyrl-BA"/>
            </w:rPr>
            <w:tab/>
            <w:t>е-пошта</w:t>
          </w:r>
          <w:r w:rsidRPr="00D9797A">
            <w:rPr>
              <w:noProof/>
              <w:sz w:val="20"/>
              <w:lang w:val="sr-Cyrl-BA"/>
            </w:rPr>
            <w:t xml:space="preserve">: </w:t>
          </w:r>
          <w:hyperlink r:id="rId1" w:history="1">
            <w:r w:rsidRPr="00D9797A">
              <w:rPr>
                <w:rStyle w:val="Hyperlink"/>
                <w:noProof/>
                <w:color w:val="auto"/>
                <w:sz w:val="20"/>
                <w:u w:val="none"/>
              </w:rPr>
              <w:t>leparadic@gmail.com</w:t>
            </w:r>
          </w:hyperlink>
          <w:r w:rsidRPr="00D9797A">
            <w:rPr>
              <w:noProof/>
              <w:sz w:val="20"/>
            </w:rPr>
            <w:t xml:space="preserve"> </w:t>
          </w:r>
          <w:r w:rsidRPr="00D9797A">
            <w:rPr>
              <w:noProof/>
              <w:sz w:val="20"/>
              <w:lang w:val="sr-Cyrl-BA"/>
            </w:rPr>
            <w:t xml:space="preserve">и </w:t>
          </w:r>
          <w:hyperlink r:id="rId2" w:history="1">
            <w:r w:rsidRPr="00D9797A">
              <w:rPr>
                <w:rStyle w:val="Hyperlink"/>
                <w:noProof/>
                <w:color w:val="auto"/>
                <w:sz w:val="20"/>
                <w:u w:val="none"/>
              </w:rPr>
              <w:t>vrtic@gradiska.com</w:t>
            </w:r>
          </w:hyperlink>
          <w:r w:rsidRPr="008A7276">
            <w:rPr>
              <w:noProof/>
              <w:sz w:val="20"/>
            </w:rPr>
            <w:t xml:space="preserve"> </w:t>
          </w:r>
        </w:p>
        <w:p w:rsidR="00C7374E" w:rsidRDefault="00C7374E" w:rsidP="00CB552F">
          <w:pPr>
            <w:pStyle w:val="Header"/>
          </w:pPr>
        </w:p>
        <w:p w:rsidR="00C7374E" w:rsidRPr="00474786" w:rsidRDefault="00C7374E" w:rsidP="00474786">
          <w:pPr>
            <w:jc w:val="center"/>
            <w:rPr>
              <w:rFonts w:ascii="Calibri" w:hAnsi="Calibri"/>
              <w:b/>
              <w:bCs/>
              <w:sz w:val="48"/>
              <w:szCs w:val="48"/>
              <w:lang w:val="sr-Cyrl-BA"/>
            </w:rPr>
          </w:pPr>
        </w:p>
      </w:tc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:rsidR="00C7374E" w:rsidRPr="00413160" w:rsidRDefault="00C7374E" w:rsidP="00CB552F">
          <w:pPr>
            <w:pStyle w:val="Header"/>
            <w:ind w:left="1019"/>
            <w:rPr>
              <w:rFonts w:ascii="Calibri" w:hAnsi="Calibri" w:cs="Arial"/>
            </w:rPr>
          </w:pPr>
        </w:p>
      </w:tc>
    </w:tr>
  </w:tbl>
  <w:p w:rsidR="00C7374E" w:rsidRDefault="00C7374E">
    <w:pPr>
      <w:pStyle w:val="Header"/>
    </w:pPr>
    <w:r w:rsidRPr="00A21861">
      <w:rPr>
        <w:noProof/>
        <w:color w:val="FFFFFF"/>
        <w:sz w:val="20"/>
        <w:lang w:val="en-US" w:eastAsia="en-US" w:bidi="ar-SA"/>
      </w:rPr>
      <w:drawing>
        <wp:anchor distT="0" distB="0" distL="114300" distR="114300" simplePos="0" relativeHeight="251659776" behindDoc="0" locked="0" layoutInCell="1" allowOverlap="1" wp14:anchorId="696547B8" wp14:editId="6D7D3A4E">
          <wp:simplePos x="0" y="0"/>
          <wp:positionH relativeFrom="margin">
            <wp:posOffset>-297180</wp:posOffset>
          </wp:positionH>
          <wp:positionV relativeFrom="margin">
            <wp:posOffset>-1363345</wp:posOffset>
          </wp:positionV>
          <wp:extent cx="657225" cy="609600"/>
          <wp:effectExtent l="19050" t="0" r="9525" b="0"/>
          <wp:wrapSquare wrapText="bothSides"/>
          <wp:docPr id="8" name="Picture 1" descr="logo vrtic gradi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rtic gradis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E6C60"/>
    <w:multiLevelType w:val="hybridMultilevel"/>
    <w:tmpl w:val="121AE388"/>
    <w:lvl w:ilvl="0" w:tplc="D8746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515C"/>
    <w:multiLevelType w:val="hybridMultilevel"/>
    <w:tmpl w:val="FB6E3A3C"/>
    <w:lvl w:ilvl="0" w:tplc="1C9AC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529A1"/>
    <w:multiLevelType w:val="hybridMultilevel"/>
    <w:tmpl w:val="C0587B98"/>
    <w:lvl w:ilvl="0" w:tplc="1C9AC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562C"/>
    <w:multiLevelType w:val="hybridMultilevel"/>
    <w:tmpl w:val="9E14E7CC"/>
    <w:lvl w:ilvl="0" w:tplc="4D18D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56886"/>
    <w:multiLevelType w:val="hybridMultilevel"/>
    <w:tmpl w:val="49E65354"/>
    <w:lvl w:ilvl="0" w:tplc="255A7104">
      <w:start w:val="1"/>
      <w:numFmt w:val="decimal"/>
      <w:pStyle w:val="Heading1"/>
      <w:lvlText w:val="%1."/>
      <w:lvlJc w:val="left"/>
      <w:pPr>
        <w:ind w:left="5606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459C0"/>
    <w:multiLevelType w:val="hybridMultilevel"/>
    <w:tmpl w:val="A37A241C"/>
    <w:lvl w:ilvl="0" w:tplc="1C9AC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6662D"/>
    <w:multiLevelType w:val="hybridMultilevel"/>
    <w:tmpl w:val="B07AE722"/>
    <w:lvl w:ilvl="0" w:tplc="1C9AC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D5FC9"/>
    <w:multiLevelType w:val="hybridMultilevel"/>
    <w:tmpl w:val="93DA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03FD9"/>
    <w:multiLevelType w:val="hybridMultilevel"/>
    <w:tmpl w:val="4A7CE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45A3D"/>
    <w:multiLevelType w:val="hybridMultilevel"/>
    <w:tmpl w:val="687CD12E"/>
    <w:lvl w:ilvl="0" w:tplc="1C9AC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246AD"/>
    <w:multiLevelType w:val="hybridMultilevel"/>
    <w:tmpl w:val="3DF43EA4"/>
    <w:lvl w:ilvl="0" w:tplc="1C9AC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2029C"/>
    <w:rsid w:val="00000E7A"/>
    <w:rsid w:val="00002A37"/>
    <w:rsid w:val="00003DED"/>
    <w:rsid w:val="0000647B"/>
    <w:rsid w:val="00011F1F"/>
    <w:rsid w:val="00014427"/>
    <w:rsid w:val="00022B1E"/>
    <w:rsid w:val="00024159"/>
    <w:rsid w:val="000306D2"/>
    <w:rsid w:val="0003421A"/>
    <w:rsid w:val="000417CA"/>
    <w:rsid w:val="00042E3E"/>
    <w:rsid w:val="00047B0D"/>
    <w:rsid w:val="0005013F"/>
    <w:rsid w:val="00057F44"/>
    <w:rsid w:val="00061C7D"/>
    <w:rsid w:val="00072EB8"/>
    <w:rsid w:val="00074954"/>
    <w:rsid w:val="00085E0F"/>
    <w:rsid w:val="00095C14"/>
    <w:rsid w:val="00096DC5"/>
    <w:rsid w:val="000A3AA5"/>
    <w:rsid w:val="000B0A09"/>
    <w:rsid w:val="000B4904"/>
    <w:rsid w:val="000B55F5"/>
    <w:rsid w:val="000C009B"/>
    <w:rsid w:val="000C2226"/>
    <w:rsid w:val="000C55E4"/>
    <w:rsid w:val="000D0759"/>
    <w:rsid w:val="000D70CB"/>
    <w:rsid w:val="000E3B73"/>
    <w:rsid w:val="000F2697"/>
    <w:rsid w:val="000F5A56"/>
    <w:rsid w:val="000F653F"/>
    <w:rsid w:val="00103F8E"/>
    <w:rsid w:val="00105FA9"/>
    <w:rsid w:val="001167B2"/>
    <w:rsid w:val="001208BA"/>
    <w:rsid w:val="0012584E"/>
    <w:rsid w:val="001319F5"/>
    <w:rsid w:val="0013305E"/>
    <w:rsid w:val="00135554"/>
    <w:rsid w:val="00137C6A"/>
    <w:rsid w:val="00141EDA"/>
    <w:rsid w:val="00143C46"/>
    <w:rsid w:val="001519D0"/>
    <w:rsid w:val="00154ABD"/>
    <w:rsid w:val="0016626F"/>
    <w:rsid w:val="00166CC7"/>
    <w:rsid w:val="00172DBB"/>
    <w:rsid w:val="00173086"/>
    <w:rsid w:val="00181011"/>
    <w:rsid w:val="00181434"/>
    <w:rsid w:val="00182D1C"/>
    <w:rsid w:val="0018627E"/>
    <w:rsid w:val="0019237A"/>
    <w:rsid w:val="00192A03"/>
    <w:rsid w:val="00194147"/>
    <w:rsid w:val="001972AE"/>
    <w:rsid w:val="001A4176"/>
    <w:rsid w:val="001A443A"/>
    <w:rsid w:val="001A7488"/>
    <w:rsid w:val="001B2093"/>
    <w:rsid w:val="001B5004"/>
    <w:rsid w:val="001C0824"/>
    <w:rsid w:val="001C1384"/>
    <w:rsid w:val="001C6610"/>
    <w:rsid w:val="001D1173"/>
    <w:rsid w:val="001D1175"/>
    <w:rsid w:val="001D37FC"/>
    <w:rsid w:val="001E49BE"/>
    <w:rsid w:val="001E6C86"/>
    <w:rsid w:val="001F45B4"/>
    <w:rsid w:val="001F75F7"/>
    <w:rsid w:val="002050F8"/>
    <w:rsid w:val="00206707"/>
    <w:rsid w:val="00207052"/>
    <w:rsid w:val="00207A21"/>
    <w:rsid w:val="00210427"/>
    <w:rsid w:val="00220E2D"/>
    <w:rsid w:val="002222E9"/>
    <w:rsid w:val="00222BB9"/>
    <w:rsid w:val="00225016"/>
    <w:rsid w:val="00234830"/>
    <w:rsid w:val="002439C5"/>
    <w:rsid w:val="00251404"/>
    <w:rsid w:val="00253549"/>
    <w:rsid w:val="00253A69"/>
    <w:rsid w:val="00255572"/>
    <w:rsid w:val="00256C0D"/>
    <w:rsid w:val="0025793E"/>
    <w:rsid w:val="00262F12"/>
    <w:rsid w:val="002637D3"/>
    <w:rsid w:val="002641B8"/>
    <w:rsid w:val="00280EC8"/>
    <w:rsid w:val="00287247"/>
    <w:rsid w:val="00287267"/>
    <w:rsid w:val="0029615D"/>
    <w:rsid w:val="002A05AF"/>
    <w:rsid w:val="002A0625"/>
    <w:rsid w:val="002B6DC5"/>
    <w:rsid w:val="002C23BD"/>
    <w:rsid w:val="002D14CA"/>
    <w:rsid w:val="002E152A"/>
    <w:rsid w:val="002F37F1"/>
    <w:rsid w:val="002F689F"/>
    <w:rsid w:val="00302A22"/>
    <w:rsid w:val="00310511"/>
    <w:rsid w:val="003171B3"/>
    <w:rsid w:val="003206D5"/>
    <w:rsid w:val="00322337"/>
    <w:rsid w:val="003276DA"/>
    <w:rsid w:val="0033244C"/>
    <w:rsid w:val="00332926"/>
    <w:rsid w:val="00333026"/>
    <w:rsid w:val="00333B70"/>
    <w:rsid w:val="00340330"/>
    <w:rsid w:val="00354434"/>
    <w:rsid w:val="00355368"/>
    <w:rsid w:val="003554EB"/>
    <w:rsid w:val="00361022"/>
    <w:rsid w:val="00363BB6"/>
    <w:rsid w:val="00375DFC"/>
    <w:rsid w:val="00386A84"/>
    <w:rsid w:val="00387B94"/>
    <w:rsid w:val="0039019D"/>
    <w:rsid w:val="00393E3B"/>
    <w:rsid w:val="003941C4"/>
    <w:rsid w:val="0039542F"/>
    <w:rsid w:val="003A10B7"/>
    <w:rsid w:val="003A5D79"/>
    <w:rsid w:val="003A5DC8"/>
    <w:rsid w:val="003C45C2"/>
    <w:rsid w:val="003D13FC"/>
    <w:rsid w:val="003F0D06"/>
    <w:rsid w:val="003F5AD5"/>
    <w:rsid w:val="0040633D"/>
    <w:rsid w:val="00410421"/>
    <w:rsid w:val="00413160"/>
    <w:rsid w:val="0042351F"/>
    <w:rsid w:val="00424865"/>
    <w:rsid w:val="0042691C"/>
    <w:rsid w:val="00435164"/>
    <w:rsid w:val="004370CE"/>
    <w:rsid w:val="00464BC9"/>
    <w:rsid w:val="00466BD2"/>
    <w:rsid w:val="00466C3D"/>
    <w:rsid w:val="00474786"/>
    <w:rsid w:val="00497E6A"/>
    <w:rsid w:val="004A00FB"/>
    <w:rsid w:val="004A3303"/>
    <w:rsid w:val="004A386B"/>
    <w:rsid w:val="004B30F1"/>
    <w:rsid w:val="004C37D6"/>
    <w:rsid w:val="004D1387"/>
    <w:rsid w:val="004D2DFE"/>
    <w:rsid w:val="004E3893"/>
    <w:rsid w:val="004E3ABE"/>
    <w:rsid w:val="0050246B"/>
    <w:rsid w:val="005031FA"/>
    <w:rsid w:val="00503871"/>
    <w:rsid w:val="00513C43"/>
    <w:rsid w:val="00531EEB"/>
    <w:rsid w:val="00533164"/>
    <w:rsid w:val="00534611"/>
    <w:rsid w:val="00536B05"/>
    <w:rsid w:val="00537005"/>
    <w:rsid w:val="00541654"/>
    <w:rsid w:val="00552A69"/>
    <w:rsid w:val="005571CA"/>
    <w:rsid w:val="0056657A"/>
    <w:rsid w:val="0057101F"/>
    <w:rsid w:val="00573A22"/>
    <w:rsid w:val="00577ABB"/>
    <w:rsid w:val="00577FB5"/>
    <w:rsid w:val="00585BF5"/>
    <w:rsid w:val="005A01C0"/>
    <w:rsid w:val="005A0BC8"/>
    <w:rsid w:val="005B1304"/>
    <w:rsid w:val="005C382E"/>
    <w:rsid w:val="005D296E"/>
    <w:rsid w:val="005D2B5F"/>
    <w:rsid w:val="005F116B"/>
    <w:rsid w:val="005F2A2F"/>
    <w:rsid w:val="00603FF3"/>
    <w:rsid w:val="0060475D"/>
    <w:rsid w:val="006102DF"/>
    <w:rsid w:val="00612EFF"/>
    <w:rsid w:val="00617034"/>
    <w:rsid w:val="00620EC3"/>
    <w:rsid w:val="00626C59"/>
    <w:rsid w:val="00631DAA"/>
    <w:rsid w:val="00632EAF"/>
    <w:rsid w:val="00640B7D"/>
    <w:rsid w:val="0064616D"/>
    <w:rsid w:val="00646CE2"/>
    <w:rsid w:val="00653484"/>
    <w:rsid w:val="00657171"/>
    <w:rsid w:val="00671B36"/>
    <w:rsid w:val="006765B6"/>
    <w:rsid w:val="0068457F"/>
    <w:rsid w:val="00690EF5"/>
    <w:rsid w:val="00695B5D"/>
    <w:rsid w:val="00696E67"/>
    <w:rsid w:val="00696F9B"/>
    <w:rsid w:val="006A28FD"/>
    <w:rsid w:val="006B2EEE"/>
    <w:rsid w:val="006B4FB2"/>
    <w:rsid w:val="006C75F3"/>
    <w:rsid w:val="006D5F4A"/>
    <w:rsid w:val="006E0AED"/>
    <w:rsid w:val="006E2DB2"/>
    <w:rsid w:val="006E4B0C"/>
    <w:rsid w:val="006E5CE3"/>
    <w:rsid w:val="006F22D8"/>
    <w:rsid w:val="007060F3"/>
    <w:rsid w:val="0071153B"/>
    <w:rsid w:val="00714F37"/>
    <w:rsid w:val="00723CE6"/>
    <w:rsid w:val="007256B5"/>
    <w:rsid w:val="00732AEB"/>
    <w:rsid w:val="00742663"/>
    <w:rsid w:val="00743228"/>
    <w:rsid w:val="007500C8"/>
    <w:rsid w:val="00757F51"/>
    <w:rsid w:val="00761E44"/>
    <w:rsid w:val="00766B69"/>
    <w:rsid w:val="007728AF"/>
    <w:rsid w:val="00774EC2"/>
    <w:rsid w:val="007765FC"/>
    <w:rsid w:val="007772E9"/>
    <w:rsid w:val="0077789B"/>
    <w:rsid w:val="00780E20"/>
    <w:rsid w:val="00781CBD"/>
    <w:rsid w:val="00782772"/>
    <w:rsid w:val="007878E6"/>
    <w:rsid w:val="00790883"/>
    <w:rsid w:val="00790C65"/>
    <w:rsid w:val="007A35EB"/>
    <w:rsid w:val="007B2B61"/>
    <w:rsid w:val="007B6777"/>
    <w:rsid w:val="007C31EE"/>
    <w:rsid w:val="007C4D7C"/>
    <w:rsid w:val="007D6FC0"/>
    <w:rsid w:val="007E38E9"/>
    <w:rsid w:val="007F20D2"/>
    <w:rsid w:val="007F222F"/>
    <w:rsid w:val="007F6A9F"/>
    <w:rsid w:val="008178C1"/>
    <w:rsid w:val="0082029C"/>
    <w:rsid w:val="00821F55"/>
    <w:rsid w:val="008248B4"/>
    <w:rsid w:val="00825744"/>
    <w:rsid w:val="008409D1"/>
    <w:rsid w:val="008414F8"/>
    <w:rsid w:val="00844060"/>
    <w:rsid w:val="00853750"/>
    <w:rsid w:val="00853AE6"/>
    <w:rsid w:val="008551A5"/>
    <w:rsid w:val="00861A17"/>
    <w:rsid w:val="00871EAE"/>
    <w:rsid w:val="00871EC7"/>
    <w:rsid w:val="008731A4"/>
    <w:rsid w:val="008758DB"/>
    <w:rsid w:val="00876E1A"/>
    <w:rsid w:val="00886DA5"/>
    <w:rsid w:val="00890AE4"/>
    <w:rsid w:val="008945F5"/>
    <w:rsid w:val="0089589C"/>
    <w:rsid w:val="0089762D"/>
    <w:rsid w:val="008A0266"/>
    <w:rsid w:val="008A143B"/>
    <w:rsid w:val="008A2457"/>
    <w:rsid w:val="008A6527"/>
    <w:rsid w:val="008B130E"/>
    <w:rsid w:val="008B444F"/>
    <w:rsid w:val="008B4913"/>
    <w:rsid w:val="008C2B2B"/>
    <w:rsid w:val="008C4613"/>
    <w:rsid w:val="008C6D2B"/>
    <w:rsid w:val="008C7DDF"/>
    <w:rsid w:val="008D65CC"/>
    <w:rsid w:val="008D69F7"/>
    <w:rsid w:val="008E2918"/>
    <w:rsid w:val="008E4DA9"/>
    <w:rsid w:val="008F29DB"/>
    <w:rsid w:val="008F4691"/>
    <w:rsid w:val="00904A65"/>
    <w:rsid w:val="00920CA2"/>
    <w:rsid w:val="00920F0F"/>
    <w:rsid w:val="00924B3F"/>
    <w:rsid w:val="00925798"/>
    <w:rsid w:val="00925F12"/>
    <w:rsid w:val="00930BDF"/>
    <w:rsid w:val="0093231D"/>
    <w:rsid w:val="00937E8E"/>
    <w:rsid w:val="009402C1"/>
    <w:rsid w:val="00940623"/>
    <w:rsid w:val="0094165F"/>
    <w:rsid w:val="009476B4"/>
    <w:rsid w:val="009604D1"/>
    <w:rsid w:val="00962713"/>
    <w:rsid w:val="009657D4"/>
    <w:rsid w:val="00972268"/>
    <w:rsid w:val="00977BFB"/>
    <w:rsid w:val="0098524B"/>
    <w:rsid w:val="00992050"/>
    <w:rsid w:val="009A101E"/>
    <w:rsid w:val="009A596B"/>
    <w:rsid w:val="009B1B9D"/>
    <w:rsid w:val="009B2A45"/>
    <w:rsid w:val="009B405F"/>
    <w:rsid w:val="009B474C"/>
    <w:rsid w:val="009B515F"/>
    <w:rsid w:val="009B552F"/>
    <w:rsid w:val="009C1A52"/>
    <w:rsid w:val="009D24EA"/>
    <w:rsid w:val="009D2E6E"/>
    <w:rsid w:val="009D3C33"/>
    <w:rsid w:val="009D3D8B"/>
    <w:rsid w:val="009D54AE"/>
    <w:rsid w:val="009D603C"/>
    <w:rsid w:val="009F07C5"/>
    <w:rsid w:val="009F3177"/>
    <w:rsid w:val="00A00F45"/>
    <w:rsid w:val="00A03A24"/>
    <w:rsid w:val="00A051F6"/>
    <w:rsid w:val="00A07A90"/>
    <w:rsid w:val="00A12010"/>
    <w:rsid w:val="00A15C16"/>
    <w:rsid w:val="00A36CFB"/>
    <w:rsid w:val="00A50BD7"/>
    <w:rsid w:val="00A51D57"/>
    <w:rsid w:val="00A5447B"/>
    <w:rsid w:val="00A63FF1"/>
    <w:rsid w:val="00A704D5"/>
    <w:rsid w:val="00A70C43"/>
    <w:rsid w:val="00A71D83"/>
    <w:rsid w:val="00A87D7A"/>
    <w:rsid w:val="00A910D2"/>
    <w:rsid w:val="00A912FD"/>
    <w:rsid w:val="00A95BEE"/>
    <w:rsid w:val="00A96A26"/>
    <w:rsid w:val="00AA1371"/>
    <w:rsid w:val="00AA1529"/>
    <w:rsid w:val="00AA489A"/>
    <w:rsid w:val="00AA4E4D"/>
    <w:rsid w:val="00AA6E77"/>
    <w:rsid w:val="00AA701A"/>
    <w:rsid w:val="00AA7511"/>
    <w:rsid w:val="00AB0D6B"/>
    <w:rsid w:val="00AB2986"/>
    <w:rsid w:val="00AB455D"/>
    <w:rsid w:val="00AB6B0C"/>
    <w:rsid w:val="00AC020E"/>
    <w:rsid w:val="00AD778F"/>
    <w:rsid w:val="00AE1711"/>
    <w:rsid w:val="00AE6E28"/>
    <w:rsid w:val="00AE70CA"/>
    <w:rsid w:val="00AF381B"/>
    <w:rsid w:val="00AF561C"/>
    <w:rsid w:val="00AF78AF"/>
    <w:rsid w:val="00AF792A"/>
    <w:rsid w:val="00B0444D"/>
    <w:rsid w:val="00B059D6"/>
    <w:rsid w:val="00B10BFF"/>
    <w:rsid w:val="00B152F2"/>
    <w:rsid w:val="00B21588"/>
    <w:rsid w:val="00B215C8"/>
    <w:rsid w:val="00B332E2"/>
    <w:rsid w:val="00B36F5A"/>
    <w:rsid w:val="00B535D0"/>
    <w:rsid w:val="00B5370D"/>
    <w:rsid w:val="00B56CB8"/>
    <w:rsid w:val="00B639E6"/>
    <w:rsid w:val="00B674DD"/>
    <w:rsid w:val="00B75972"/>
    <w:rsid w:val="00B77D22"/>
    <w:rsid w:val="00B8349B"/>
    <w:rsid w:val="00B844AA"/>
    <w:rsid w:val="00B85F79"/>
    <w:rsid w:val="00B93A36"/>
    <w:rsid w:val="00B96EE3"/>
    <w:rsid w:val="00BA4376"/>
    <w:rsid w:val="00BB7380"/>
    <w:rsid w:val="00BB7CDB"/>
    <w:rsid w:val="00BC04D3"/>
    <w:rsid w:val="00BC6707"/>
    <w:rsid w:val="00BC68FF"/>
    <w:rsid w:val="00BC76F8"/>
    <w:rsid w:val="00BD3984"/>
    <w:rsid w:val="00BD42C8"/>
    <w:rsid w:val="00BD43CC"/>
    <w:rsid w:val="00BD4FDA"/>
    <w:rsid w:val="00BD5B38"/>
    <w:rsid w:val="00BE790A"/>
    <w:rsid w:val="00BE7C18"/>
    <w:rsid w:val="00BF5FB0"/>
    <w:rsid w:val="00BF640D"/>
    <w:rsid w:val="00C00F77"/>
    <w:rsid w:val="00C030EE"/>
    <w:rsid w:val="00C061A5"/>
    <w:rsid w:val="00C06347"/>
    <w:rsid w:val="00C10D9E"/>
    <w:rsid w:val="00C11D9D"/>
    <w:rsid w:val="00C12A9B"/>
    <w:rsid w:val="00C135A7"/>
    <w:rsid w:val="00C15A50"/>
    <w:rsid w:val="00C31754"/>
    <w:rsid w:val="00C3191A"/>
    <w:rsid w:val="00C31BE7"/>
    <w:rsid w:val="00C42512"/>
    <w:rsid w:val="00C52E31"/>
    <w:rsid w:val="00C53F11"/>
    <w:rsid w:val="00C7061C"/>
    <w:rsid w:val="00C72C08"/>
    <w:rsid w:val="00C7353D"/>
    <w:rsid w:val="00C7374E"/>
    <w:rsid w:val="00C81701"/>
    <w:rsid w:val="00C843EF"/>
    <w:rsid w:val="00CA2CD8"/>
    <w:rsid w:val="00CA74E5"/>
    <w:rsid w:val="00CB340C"/>
    <w:rsid w:val="00CB552F"/>
    <w:rsid w:val="00CC75B8"/>
    <w:rsid w:val="00CD02A8"/>
    <w:rsid w:val="00CD5E30"/>
    <w:rsid w:val="00D019D7"/>
    <w:rsid w:val="00D06C48"/>
    <w:rsid w:val="00D11777"/>
    <w:rsid w:val="00D139A9"/>
    <w:rsid w:val="00D206F9"/>
    <w:rsid w:val="00D2242E"/>
    <w:rsid w:val="00D258C5"/>
    <w:rsid w:val="00D26E42"/>
    <w:rsid w:val="00D41003"/>
    <w:rsid w:val="00D4378F"/>
    <w:rsid w:val="00D475BD"/>
    <w:rsid w:val="00D50AF5"/>
    <w:rsid w:val="00D56342"/>
    <w:rsid w:val="00D61197"/>
    <w:rsid w:val="00D621F3"/>
    <w:rsid w:val="00D63C07"/>
    <w:rsid w:val="00D64576"/>
    <w:rsid w:val="00D712B4"/>
    <w:rsid w:val="00D72F7E"/>
    <w:rsid w:val="00D87D15"/>
    <w:rsid w:val="00D9797A"/>
    <w:rsid w:val="00DA44B9"/>
    <w:rsid w:val="00DA688F"/>
    <w:rsid w:val="00DA6942"/>
    <w:rsid w:val="00DB40F5"/>
    <w:rsid w:val="00DB7F0B"/>
    <w:rsid w:val="00DC5379"/>
    <w:rsid w:val="00DE20AE"/>
    <w:rsid w:val="00DE244D"/>
    <w:rsid w:val="00DE3D7C"/>
    <w:rsid w:val="00DF2073"/>
    <w:rsid w:val="00DF654D"/>
    <w:rsid w:val="00E1383A"/>
    <w:rsid w:val="00E22271"/>
    <w:rsid w:val="00E305AC"/>
    <w:rsid w:val="00E30D16"/>
    <w:rsid w:val="00E4180D"/>
    <w:rsid w:val="00E43B49"/>
    <w:rsid w:val="00E4578A"/>
    <w:rsid w:val="00E4780B"/>
    <w:rsid w:val="00E55757"/>
    <w:rsid w:val="00E566F8"/>
    <w:rsid w:val="00E572C5"/>
    <w:rsid w:val="00E62097"/>
    <w:rsid w:val="00E709B5"/>
    <w:rsid w:val="00E760C8"/>
    <w:rsid w:val="00E86BD0"/>
    <w:rsid w:val="00E93DCD"/>
    <w:rsid w:val="00EA533C"/>
    <w:rsid w:val="00EA7F53"/>
    <w:rsid w:val="00EB5E58"/>
    <w:rsid w:val="00EC4724"/>
    <w:rsid w:val="00EC5C5E"/>
    <w:rsid w:val="00EC60A2"/>
    <w:rsid w:val="00EC68B4"/>
    <w:rsid w:val="00ED0B81"/>
    <w:rsid w:val="00ED1990"/>
    <w:rsid w:val="00ED1E20"/>
    <w:rsid w:val="00ED6AAD"/>
    <w:rsid w:val="00EE10EC"/>
    <w:rsid w:val="00EE2B9B"/>
    <w:rsid w:val="00EE32C9"/>
    <w:rsid w:val="00EE65D4"/>
    <w:rsid w:val="00EF463D"/>
    <w:rsid w:val="00F01233"/>
    <w:rsid w:val="00F14E68"/>
    <w:rsid w:val="00F25DB3"/>
    <w:rsid w:val="00F35A2C"/>
    <w:rsid w:val="00F36DFE"/>
    <w:rsid w:val="00F45986"/>
    <w:rsid w:val="00F463FF"/>
    <w:rsid w:val="00F46A7F"/>
    <w:rsid w:val="00F50516"/>
    <w:rsid w:val="00F50EA4"/>
    <w:rsid w:val="00F53110"/>
    <w:rsid w:val="00F64409"/>
    <w:rsid w:val="00F64D55"/>
    <w:rsid w:val="00F73012"/>
    <w:rsid w:val="00F76327"/>
    <w:rsid w:val="00F86A17"/>
    <w:rsid w:val="00F94D69"/>
    <w:rsid w:val="00FB40CB"/>
    <w:rsid w:val="00FB460C"/>
    <w:rsid w:val="00FB5213"/>
    <w:rsid w:val="00FB5438"/>
    <w:rsid w:val="00FC68CB"/>
    <w:rsid w:val="00FD3E2B"/>
    <w:rsid w:val="00FE27DC"/>
    <w:rsid w:val="00FE605C"/>
    <w:rsid w:val="00FE786F"/>
    <w:rsid w:val="00FF5394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0C6824"/>
  <w15:docId w15:val="{0853D6FD-F1B2-4E88-A831-D4CCE1F3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4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C43"/>
    <w:pPr>
      <w:keepNext/>
      <w:numPr>
        <w:numId w:val="2"/>
      </w:numPr>
      <w:spacing w:before="120" w:after="120"/>
      <w:jc w:val="both"/>
      <w:outlineLvl w:val="0"/>
    </w:pPr>
    <w:rPr>
      <w:rFonts w:ascii="Arial" w:eastAsia="Times New Roman" w:hAnsi="Arial"/>
      <w:b/>
      <w:bCs/>
      <w:kern w:val="32"/>
      <w:sz w:val="28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C06347"/>
  </w:style>
  <w:style w:type="paragraph" w:customStyle="1" w:styleId="Heading">
    <w:name w:val="Heading"/>
    <w:basedOn w:val="Normal"/>
    <w:next w:val="BodyText"/>
    <w:rsid w:val="00C063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06347"/>
    <w:pPr>
      <w:spacing w:after="140" w:line="288" w:lineRule="auto"/>
    </w:pPr>
  </w:style>
  <w:style w:type="paragraph" w:styleId="List">
    <w:name w:val="List"/>
    <w:basedOn w:val="BodyText"/>
    <w:rsid w:val="00C06347"/>
  </w:style>
  <w:style w:type="paragraph" w:styleId="Caption">
    <w:name w:val="caption"/>
    <w:basedOn w:val="Normal"/>
    <w:qFormat/>
    <w:rsid w:val="00C06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347"/>
    <w:pPr>
      <w:suppressLineNumbers/>
    </w:pPr>
  </w:style>
  <w:style w:type="paragraph" w:styleId="Header">
    <w:name w:val="header"/>
    <w:basedOn w:val="Normal"/>
    <w:link w:val="HeaderChar"/>
    <w:uiPriority w:val="99"/>
    <w:rsid w:val="00C0634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C06347"/>
    <w:pPr>
      <w:suppressLineNumbers/>
    </w:pPr>
  </w:style>
  <w:style w:type="paragraph" w:styleId="TOAHeading">
    <w:name w:val="toa heading"/>
    <w:basedOn w:val="Heading"/>
    <w:rsid w:val="00C06347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13C43"/>
    <w:rPr>
      <w:rFonts w:ascii="Arial" w:hAnsi="Arial" w:cs="Mangal"/>
      <w:b/>
      <w:bCs/>
      <w:kern w:val="32"/>
      <w:sz w:val="28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13C43"/>
    <w:pPr>
      <w:tabs>
        <w:tab w:val="left" w:pos="440"/>
        <w:tab w:val="right" w:leader="dot" w:pos="9628"/>
      </w:tabs>
      <w:jc w:val="center"/>
    </w:pPr>
    <w:rPr>
      <w:rFonts w:ascii="Arial" w:hAnsi="Arial"/>
      <w:b/>
      <w:noProof/>
      <w:lang w:val="sr-Cyrl-BA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3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3F"/>
    <w:rPr>
      <w:rFonts w:ascii="Tahoma" w:eastAsia="Arial Unicode MS" w:hAnsi="Tahoma" w:cs="Mangal"/>
      <w:kern w:val="1"/>
      <w:sz w:val="16"/>
      <w:szCs w:val="14"/>
      <w:lang w:val="sr-Latn-BA" w:eastAsia="zh-CN" w:bidi="hi-IN"/>
    </w:rPr>
  </w:style>
  <w:style w:type="paragraph" w:styleId="ListParagraph">
    <w:name w:val="List Paragraph"/>
    <w:basedOn w:val="Normal"/>
    <w:uiPriority w:val="34"/>
    <w:qFormat/>
    <w:rsid w:val="00DA44B9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A00F4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vrtic@gradiska.com" TargetMode="External"/><Relationship Id="rId1" Type="http://schemas.openxmlformats.org/officeDocument/2006/relationships/hyperlink" Target="mailto:leparadi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My%20Documents\Downloads\1265-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03BF-8A18-4DB4-837F-B07051FF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1265-1 (1)</Template>
  <TotalTime>1066</TotalTime>
  <Pages>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Gradiska</Company>
  <LinksUpToDate>false</LinksUpToDate>
  <CharactersWithSpaces>21270</CharactersWithSpaces>
  <SharedDoc>false</SharedDoc>
  <HLinks>
    <vt:vector size="54" baseType="variant"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_Toc501711067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_Toc501711066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_Toc501711065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_Toc501711064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_Toc501711063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_Toc501711062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_Toc501711061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_Toc501711060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_Toc501711059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132</cp:revision>
  <cp:lastPrinted>2024-05-14T12:14:00Z</cp:lastPrinted>
  <dcterms:created xsi:type="dcterms:W3CDTF">2022-03-25T22:37:00Z</dcterms:created>
  <dcterms:modified xsi:type="dcterms:W3CDTF">2024-05-20T11:35:00Z</dcterms:modified>
</cp:coreProperties>
</file>