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B82535" w14:textId="77777777" w:rsidR="00CF1895" w:rsidRPr="00F96824" w:rsidRDefault="00CF1895">
      <w:pPr>
        <w:rPr>
          <w:lang w:val="sr-Latn-BA"/>
        </w:rPr>
      </w:pPr>
    </w:p>
    <w:p w14:paraId="0A784384" w14:textId="77777777" w:rsidR="00F76077" w:rsidRDefault="00F76077">
      <w:pPr>
        <w:rPr>
          <w:lang w:val="sr-Cyrl-BA"/>
        </w:rPr>
      </w:pPr>
    </w:p>
    <w:p w14:paraId="42C2C996" w14:textId="77777777" w:rsidR="00F76077" w:rsidRDefault="00F76077">
      <w:pPr>
        <w:rPr>
          <w:lang w:val="sr-Cyrl-BA"/>
        </w:rPr>
      </w:pPr>
    </w:p>
    <w:p w14:paraId="45BC66E5" w14:textId="77777777" w:rsidR="00F76077" w:rsidRDefault="00F76077">
      <w:pPr>
        <w:rPr>
          <w:lang w:val="sr-Cyrl-BA"/>
        </w:rPr>
      </w:pPr>
    </w:p>
    <w:p w14:paraId="67C42C24" w14:textId="77777777" w:rsidR="00F76077" w:rsidRDefault="00F76077">
      <w:pPr>
        <w:rPr>
          <w:lang w:val="sr-Cyrl-BA"/>
        </w:rPr>
      </w:pPr>
    </w:p>
    <w:p w14:paraId="6BDE4FD2" w14:textId="77777777" w:rsidR="00F76077" w:rsidRDefault="00F76077">
      <w:pPr>
        <w:rPr>
          <w:lang w:val="sr-Cyrl-BA"/>
        </w:rPr>
      </w:pPr>
    </w:p>
    <w:p w14:paraId="4AA916F6" w14:textId="77777777" w:rsidR="00F76077" w:rsidRDefault="00F76077">
      <w:pPr>
        <w:rPr>
          <w:lang w:val="sr-Latn-BA"/>
        </w:rPr>
      </w:pPr>
    </w:p>
    <w:p w14:paraId="53E2B5F4" w14:textId="77777777" w:rsidR="00152AE4" w:rsidRPr="00152AE4" w:rsidRDefault="00152AE4" w:rsidP="005B122C">
      <w:pPr>
        <w:tabs>
          <w:tab w:val="left" w:pos="4536"/>
        </w:tabs>
        <w:spacing w:before="60" w:line="259" w:lineRule="auto"/>
        <w:jc w:val="right"/>
        <w:rPr>
          <w:rFonts w:ascii="Arial" w:hAnsi="Arial" w:cs="Arial"/>
          <w:bCs w:val="0"/>
          <w:kern w:val="0"/>
          <w:szCs w:val="36"/>
          <w:lang w:val="sr-Cyrl-BA"/>
        </w:rPr>
      </w:pPr>
      <w:r w:rsidRPr="00152AE4">
        <w:rPr>
          <w:rFonts w:ascii="Arial" w:hAnsi="Arial" w:cs="Arial"/>
          <w:bCs w:val="0"/>
          <w:kern w:val="0"/>
          <w:szCs w:val="36"/>
          <w:lang w:val="sr-Cyrl-BA"/>
        </w:rPr>
        <w:t>ОБРАЂИВАЧ:</w:t>
      </w:r>
    </w:p>
    <w:p w14:paraId="3B6B42A2" w14:textId="77777777" w:rsidR="00152AE4" w:rsidRPr="00152AE4" w:rsidRDefault="00152AE4" w:rsidP="005B122C">
      <w:pPr>
        <w:tabs>
          <w:tab w:val="left" w:pos="4536"/>
        </w:tabs>
        <w:spacing w:before="60" w:line="259" w:lineRule="auto"/>
        <w:jc w:val="right"/>
        <w:rPr>
          <w:rFonts w:ascii="Arial" w:hAnsi="Arial" w:cs="Arial"/>
          <w:bCs w:val="0"/>
          <w:kern w:val="0"/>
          <w:szCs w:val="36"/>
          <w:lang w:val="sr-Cyrl-BA"/>
        </w:rPr>
      </w:pPr>
      <w:r w:rsidRPr="00152AE4">
        <w:rPr>
          <w:rFonts w:ascii="Arial" w:hAnsi="Arial" w:cs="Arial"/>
          <w:bCs w:val="0"/>
          <w:kern w:val="0"/>
          <w:szCs w:val="36"/>
          <w:lang w:val="sr-Cyrl-BA"/>
        </w:rPr>
        <w:t>Одјељење за комуналне и</w:t>
      </w:r>
      <w:r w:rsidRPr="00152AE4">
        <w:rPr>
          <w:rFonts w:ascii="Arial" w:hAnsi="Arial" w:cs="Arial"/>
          <w:bCs w:val="0"/>
          <w:kern w:val="0"/>
          <w:szCs w:val="36"/>
          <w:lang w:val="sr-Latn-BA"/>
        </w:rPr>
        <w:t xml:space="preserve"> </w:t>
      </w:r>
      <w:r w:rsidRPr="00152AE4">
        <w:rPr>
          <w:rFonts w:ascii="Arial" w:hAnsi="Arial" w:cs="Arial"/>
          <w:bCs w:val="0"/>
          <w:kern w:val="0"/>
          <w:szCs w:val="36"/>
          <w:lang w:val="sr-Cyrl-BA"/>
        </w:rPr>
        <w:t>стамбене послове</w:t>
      </w:r>
    </w:p>
    <w:p w14:paraId="1CE81765" w14:textId="77777777" w:rsidR="00152AE4" w:rsidRPr="00152AE4" w:rsidRDefault="00152AE4" w:rsidP="00152AE4">
      <w:pPr>
        <w:spacing w:before="60" w:after="160" w:line="259" w:lineRule="auto"/>
        <w:jc w:val="center"/>
        <w:rPr>
          <w:rFonts w:ascii="Arial" w:hAnsi="Arial" w:cs="Arial"/>
          <w:bCs w:val="0"/>
          <w:kern w:val="0"/>
          <w:sz w:val="40"/>
          <w:szCs w:val="36"/>
          <w:lang w:val="sr-Latn-BA"/>
        </w:rPr>
      </w:pPr>
    </w:p>
    <w:p w14:paraId="0ED64FAB" w14:textId="77777777" w:rsidR="00152AE4" w:rsidRDefault="00152AE4" w:rsidP="00152AE4">
      <w:pPr>
        <w:spacing w:before="60" w:after="160" w:line="259" w:lineRule="auto"/>
        <w:jc w:val="center"/>
        <w:rPr>
          <w:rFonts w:ascii="Arial" w:hAnsi="Arial" w:cs="Arial"/>
          <w:bCs w:val="0"/>
          <w:kern w:val="0"/>
          <w:sz w:val="40"/>
          <w:szCs w:val="36"/>
          <w:lang w:val="sr-Cyrl-BA"/>
        </w:rPr>
      </w:pPr>
    </w:p>
    <w:p w14:paraId="4EBAFBA8" w14:textId="77777777" w:rsidR="00152AE4" w:rsidRDefault="00152AE4" w:rsidP="00152AE4">
      <w:pPr>
        <w:spacing w:before="60" w:after="160" w:line="259" w:lineRule="auto"/>
        <w:jc w:val="center"/>
        <w:rPr>
          <w:rFonts w:ascii="Arial" w:hAnsi="Arial" w:cs="Arial"/>
          <w:bCs w:val="0"/>
          <w:kern w:val="0"/>
          <w:sz w:val="40"/>
          <w:szCs w:val="36"/>
          <w:lang w:val="sr-Cyrl-BA"/>
        </w:rPr>
      </w:pPr>
    </w:p>
    <w:p w14:paraId="76554022" w14:textId="77777777" w:rsidR="00152AE4" w:rsidRDefault="00152AE4" w:rsidP="00152AE4">
      <w:pPr>
        <w:spacing w:before="60" w:after="160" w:line="259" w:lineRule="auto"/>
        <w:jc w:val="center"/>
        <w:rPr>
          <w:rFonts w:ascii="Arial" w:hAnsi="Arial" w:cs="Arial"/>
          <w:bCs w:val="0"/>
          <w:kern w:val="0"/>
          <w:sz w:val="40"/>
          <w:szCs w:val="36"/>
          <w:lang w:val="sr-Cyrl-BA"/>
        </w:rPr>
      </w:pPr>
    </w:p>
    <w:p w14:paraId="3F8A4BF7" w14:textId="77777777" w:rsidR="00152AE4" w:rsidRPr="00152AE4" w:rsidRDefault="00152AE4" w:rsidP="00152AE4">
      <w:pPr>
        <w:spacing w:before="60" w:after="160" w:line="259" w:lineRule="auto"/>
        <w:jc w:val="center"/>
        <w:rPr>
          <w:rFonts w:ascii="Arial" w:hAnsi="Arial" w:cs="Arial"/>
          <w:bCs w:val="0"/>
          <w:kern w:val="0"/>
          <w:sz w:val="40"/>
          <w:szCs w:val="36"/>
          <w:lang w:val="sr-Cyrl-BA"/>
        </w:rPr>
      </w:pPr>
    </w:p>
    <w:p w14:paraId="3791270F" w14:textId="77777777" w:rsidR="00152AE4" w:rsidRPr="00152AE4" w:rsidRDefault="00152AE4" w:rsidP="00152AE4">
      <w:pPr>
        <w:spacing w:before="60" w:after="160" w:line="259" w:lineRule="auto"/>
        <w:jc w:val="center"/>
        <w:rPr>
          <w:rFonts w:ascii="Arial" w:hAnsi="Arial" w:cs="Arial"/>
          <w:bCs w:val="0"/>
          <w:kern w:val="0"/>
          <w:sz w:val="40"/>
          <w:szCs w:val="36"/>
          <w:lang w:val="sr-Cyrl-BA"/>
        </w:rPr>
      </w:pPr>
    </w:p>
    <w:p w14:paraId="56944C9B" w14:textId="77777777" w:rsidR="00152AE4" w:rsidRPr="00152AE4" w:rsidRDefault="00152AE4" w:rsidP="00152AE4">
      <w:pPr>
        <w:spacing w:before="60" w:after="160" w:line="259" w:lineRule="auto"/>
        <w:jc w:val="center"/>
        <w:rPr>
          <w:rFonts w:ascii="Arial" w:hAnsi="Arial" w:cs="Arial"/>
          <w:bCs w:val="0"/>
          <w:spacing w:val="100"/>
          <w:kern w:val="0"/>
          <w:sz w:val="28"/>
          <w:szCs w:val="36"/>
          <w:lang w:val="sr-Cyrl-BA"/>
        </w:rPr>
      </w:pPr>
      <w:r w:rsidRPr="00152AE4">
        <w:rPr>
          <w:rFonts w:ascii="Arial" w:hAnsi="Arial" w:cs="Arial"/>
          <w:bCs w:val="0"/>
          <w:spacing w:val="100"/>
          <w:kern w:val="0"/>
          <w:sz w:val="28"/>
          <w:szCs w:val="36"/>
          <w:lang w:val="sr-Cyrl-BA"/>
        </w:rPr>
        <w:t>ИНФОРМАЦИЈА</w:t>
      </w:r>
    </w:p>
    <w:p w14:paraId="124BAE34" w14:textId="77777777" w:rsidR="00152AE4" w:rsidRPr="00152AE4" w:rsidRDefault="00152AE4" w:rsidP="00152AE4">
      <w:pPr>
        <w:spacing w:before="60" w:after="160" w:line="259" w:lineRule="auto"/>
        <w:jc w:val="center"/>
        <w:rPr>
          <w:rFonts w:ascii="Arial" w:hAnsi="Arial" w:cs="Arial"/>
          <w:bCs w:val="0"/>
          <w:kern w:val="0"/>
          <w:sz w:val="28"/>
          <w:szCs w:val="36"/>
          <w:lang w:val="sr-Cyrl-BA"/>
        </w:rPr>
      </w:pPr>
    </w:p>
    <w:p w14:paraId="7C66B6D6" w14:textId="24F025CC" w:rsidR="00152AE4" w:rsidRPr="00152AE4" w:rsidRDefault="00152AE4" w:rsidP="00152AE4">
      <w:pPr>
        <w:spacing w:before="60" w:after="160" w:line="259" w:lineRule="auto"/>
        <w:jc w:val="center"/>
        <w:rPr>
          <w:rFonts w:ascii="Arial" w:hAnsi="Arial" w:cs="Arial"/>
          <w:bCs w:val="0"/>
          <w:kern w:val="0"/>
          <w:sz w:val="28"/>
          <w:szCs w:val="36"/>
          <w:lang w:val="sr-Cyrl-BA"/>
        </w:rPr>
      </w:pPr>
      <w:r w:rsidRPr="00152AE4">
        <w:rPr>
          <w:rFonts w:ascii="Arial" w:hAnsi="Arial" w:cs="Arial"/>
          <w:bCs w:val="0"/>
          <w:kern w:val="0"/>
          <w:sz w:val="28"/>
          <w:szCs w:val="36"/>
          <w:lang w:val="sr-Cyrl-BA"/>
        </w:rPr>
        <w:t>о управљању чврстим отпадом на подручју града Градишка за 202</w:t>
      </w:r>
      <w:r w:rsidR="00BE1CCE">
        <w:rPr>
          <w:rFonts w:ascii="Arial" w:hAnsi="Arial" w:cs="Arial"/>
          <w:bCs w:val="0"/>
          <w:kern w:val="0"/>
          <w:sz w:val="28"/>
          <w:szCs w:val="36"/>
          <w:lang w:val="sr-Latn-BA"/>
        </w:rPr>
        <w:t>4</w:t>
      </w:r>
      <w:r w:rsidRPr="00152AE4">
        <w:rPr>
          <w:rFonts w:ascii="Arial" w:hAnsi="Arial" w:cs="Arial"/>
          <w:bCs w:val="0"/>
          <w:kern w:val="0"/>
          <w:sz w:val="28"/>
          <w:szCs w:val="36"/>
          <w:lang w:val="sr-Cyrl-BA"/>
        </w:rPr>
        <w:t>. годину</w:t>
      </w:r>
    </w:p>
    <w:p w14:paraId="0B81278E" w14:textId="77777777" w:rsidR="00152AE4" w:rsidRPr="00152AE4" w:rsidRDefault="00152AE4" w:rsidP="00152AE4">
      <w:pPr>
        <w:spacing w:before="60" w:after="160" w:line="259" w:lineRule="auto"/>
        <w:jc w:val="center"/>
        <w:rPr>
          <w:rFonts w:ascii="Arial" w:hAnsi="Arial" w:cs="Arial"/>
          <w:b w:val="0"/>
          <w:bCs w:val="0"/>
          <w:kern w:val="0"/>
          <w:sz w:val="40"/>
          <w:szCs w:val="36"/>
          <w:lang w:val="sr-Cyrl-BA"/>
        </w:rPr>
      </w:pPr>
    </w:p>
    <w:p w14:paraId="74D73724" w14:textId="77777777" w:rsidR="00152AE4" w:rsidRPr="00152AE4" w:rsidRDefault="00152AE4" w:rsidP="00152AE4">
      <w:pPr>
        <w:spacing w:after="160" w:line="259" w:lineRule="auto"/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</w:pPr>
    </w:p>
    <w:p w14:paraId="7F6B67FF" w14:textId="77777777" w:rsidR="00152AE4" w:rsidRPr="00152AE4" w:rsidRDefault="00152AE4" w:rsidP="00152AE4">
      <w:pPr>
        <w:spacing w:after="160" w:line="259" w:lineRule="auto"/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</w:pPr>
    </w:p>
    <w:p w14:paraId="56818EA8" w14:textId="77777777" w:rsidR="00152AE4" w:rsidRPr="00152AE4" w:rsidRDefault="00152AE4" w:rsidP="00152AE4">
      <w:pPr>
        <w:spacing w:after="160" w:line="259" w:lineRule="auto"/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</w:pPr>
    </w:p>
    <w:p w14:paraId="434AA7F6" w14:textId="77777777" w:rsidR="00152AE4" w:rsidRDefault="00152AE4" w:rsidP="00152AE4">
      <w:pPr>
        <w:tabs>
          <w:tab w:val="center" w:pos="4680"/>
        </w:tabs>
        <w:spacing w:after="160" w:line="259" w:lineRule="auto"/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</w:pPr>
    </w:p>
    <w:p w14:paraId="221A558C" w14:textId="77777777" w:rsidR="00152AE4" w:rsidRDefault="00152AE4" w:rsidP="00152AE4">
      <w:pPr>
        <w:tabs>
          <w:tab w:val="center" w:pos="4680"/>
        </w:tabs>
        <w:spacing w:after="160" w:line="259" w:lineRule="auto"/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</w:pPr>
    </w:p>
    <w:p w14:paraId="675092C8" w14:textId="77777777" w:rsidR="00152AE4" w:rsidRPr="00152AE4" w:rsidRDefault="00152AE4" w:rsidP="00152AE4">
      <w:pPr>
        <w:tabs>
          <w:tab w:val="center" w:pos="4680"/>
        </w:tabs>
        <w:spacing w:after="160" w:line="259" w:lineRule="auto"/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</w:pPr>
    </w:p>
    <w:p w14:paraId="191BE1F8" w14:textId="77777777" w:rsidR="00152AE4" w:rsidRDefault="00152AE4" w:rsidP="00152AE4">
      <w:pPr>
        <w:spacing w:after="160" w:line="259" w:lineRule="auto"/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</w:pPr>
    </w:p>
    <w:p w14:paraId="5DB89C5E" w14:textId="77777777" w:rsidR="00152AE4" w:rsidRDefault="00152AE4" w:rsidP="00152AE4">
      <w:pPr>
        <w:spacing w:after="160" w:line="259" w:lineRule="auto"/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</w:pPr>
    </w:p>
    <w:p w14:paraId="0E53A19C" w14:textId="77777777" w:rsidR="00152AE4" w:rsidRDefault="00152AE4" w:rsidP="00152AE4">
      <w:pPr>
        <w:spacing w:after="160" w:line="259" w:lineRule="auto"/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</w:pPr>
    </w:p>
    <w:p w14:paraId="396BA0E2" w14:textId="77777777" w:rsidR="00152AE4" w:rsidRPr="00152AE4" w:rsidRDefault="00152AE4" w:rsidP="00152AE4">
      <w:pPr>
        <w:spacing w:after="160" w:line="259" w:lineRule="auto"/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</w:pPr>
    </w:p>
    <w:p w14:paraId="7107D551" w14:textId="77777777" w:rsidR="00152AE4" w:rsidRPr="00152AE4" w:rsidRDefault="00152AE4" w:rsidP="00152AE4">
      <w:pPr>
        <w:spacing w:after="160" w:line="259" w:lineRule="auto"/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</w:pPr>
    </w:p>
    <w:p w14:paraId="548F6EC0" w14:textId="2478C2CF" w:rsidR="00152AE4" w:rsidRDefault="00152AE4" w:rsidP="00DD7EDB">
      <w:pPr>
        <w:spacing w:after="160" w:line="259" w:lineRule="auto"/>
        <w:jc w:val="center"/>
        <w:rPr>
          <w:rFonts w:ascii="Arial" w:hAnsi="Arial" w:cs="Arial"/>
          <w:kern w:val="0"/>
          <w:sz w:val="22"/>
          <w:szCs w:val="22"/>
          <w:lang w:val="sr-Cyrl-BA"/>
        </w:rPr>
      </w:pPr>
      <w:r w:rsidRPr="00152AE4">
        <w:rPr>
          <w:rFonts w:ascii="Arial" w:hAnsi="Arial" w:cs="Arial"/>
          <w:kern w:val="0"/>
          <w:sz w:val="22"/>
          <w:szCs w:val="22"/>
          <w:lang w:val="sr-Cyrl-BA"/>
        </w:rPr>
        <w:t xml:space="preserve">Градишка, </w:t>
      </w:r>
      <w:r w:rsidR="00D15F8C">
        <w:rPr>
          <w:rFonts w:ascii="Arial" w:hAnsi="Arial" w:cs="Arial"/>
          <w:kern w:val="0"/>
          <w:sz w:val="22"/>
          <w:szCs w:val="22"/>
          <w:lang w:val="sr-Cyrl-BA"/>
        </w:rPr>
        <w:t xml:space="preserve">фебруар </w:t>
      </w:r>
      <w:r w:rsidRPr="00152AE4">
        <w:rPr>
          <w:rFonts w:ascii="Arial" w:hAnsi="Arial" w:cs="Arial"/>
          <w:kern w:val="0"/>
          <w:sz w:val="22"/>
          <w:szCs w:val="22"/>
          <w:lang w:val="sr-Cyrl-BA"/>
        </w:rPr>
        <w:t>202</w:t>
      </w:r>
      <w:r w:rsidR="00D15F8C">
        <w:rPr>
          <w:rFonts w:ascii="Arial" w:hAnsi="Arial" w:cs="Arial"/>
          <w:kern w:val="0"/>
          <w:sz w:val="22"/>
          <w:szCs w:val="22"/>
          <w:lang w:val="sr-Cyrl-BA"/>
        </w:rPr>
        <w:t>5</w:t>
      </w:r>
      <w:r w:rsidRPr="00152AE4">
        <w:rPr>
          <w:rFonts w:ascii="Arial" w:hAnsi="Arial" w:cs="Arial"/>
          <w:kern w:val="0"/>
          <w:sz w:val="22"/>
          <w:szCs w:val="22"/>
          <w:lang w:val="sr-Cyrl-BA"/>
        </w:rPr>
        <w:t>. године</w:t>
      </w:r>
      <w:r>
        <w:rPr>
          <w:rFonts w:ascii="Arial" w:hAnsi="Arial" w:cs="Arial"/>
          <w:kern w:val="0"/>
          <w:sz w:val="22"/>
          <w:szCs w:val="22"/>
          <w:lang w:val="sr-Cyrl-BA"/>
        </w:rPr>
        <w:br w:type="page"/>
      </w:r>
    </w:p>
    <w:p w14:paraId="16BBEDAA" w14:textId="77777777" w:rsidR="00BE1CCE" w:rsidRPr="00BE1CCE" w:rsidRDefault="00BE1CCE" w:rsidP="00BE1CCE">
      <w:pPr>
        <w:spacing w:after="160" w:line="259" w:lineRule="auto"/>
        <w:jc w:val="both"/>
        <w:rPr>
          <w:rFonts w:ascii="Arial" w:hAnsi="Arial" w:cs="Arial"/>
          <w:bCs w:val="0"/>
          <w:kern w:val="0"/>
          <w:sz w:val="22"/>
          <w:szCs w:val="22"/>
          <w:lang w:val="sr-Cyrl-RS"/>
        </w:rPr>
      </w:pPr>
      <w:r w:rsidRPr="00BE1CCE">
        <w:rPr>
          <w:rFonts w:ascii="Arial" w:hAnsi="Arial" w:cs="Arial"/>
          <w:bCs w:val="0"/>
          <w:kern w:val="0"/>
          <w:sz w:val="22"/>
          <w:szCs w:val="22"/>
          <w:lang w:val="sr-Latn-BA"/>
        </w:rPr>
        <w:lastRenderedPageBreak/>
        <w:t xml:space="preserve">1. </w:t>
      </w:r>
      <w:r w:rsidRPr="00BE1CCE">
        <w:rPr>
          <w:rFonts w:ascii="Arial" w:hAnsi="Arial" w:cs="Arial"/>
          <w:bCs w:val="0"/>
          <w:kern w:val="0"/>
          <w:sz w:val="22"/>
          <w:szCs w:val="22"/>
          <w:lang w:val="sr-Cyrl-RS"/>
        </w:rPr>
        <w:t>ОСНОВНИ СТАТУСНИ ПОДАЦИ</w:t>
      </w:r>
    </w:p>
    <w:p w14:paraId="429962C8" w14:textId="77777777" w:rsidR="00BE1CCE" w:rsidRPr="00BE1CCE" w:rsidRDefault="00BE1CCE" w:rsidP="00BE1CCE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Пословно име: Комунално предузеће „Градска чистоћа“ а.д. Градишка</w:t>
      </w:r>
    </w:p>
    <w:p w14:paraId="116F6C33" w14:textId="77777777" w:rsidR="00BE1CCE" w:rsidRPr="00BE1CCE" w:rsidRDefault="00BE1CCE" w:rsidP="00BE1CCE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Сједиште: Градишка</w:t>
      </w:r>
    </w:p>
    <w:p w14:paraId="7A969653" w14:textId="77777777" w:rsidR="00BE1CCE" w:rsidRPr="00BE1CCE" w:rsidRDefault="00BE1CCE" w:rsidP="00BE1CCE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Претежна дјелатност: 38.11 прикупљање</w:t>
      </w: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Latn-BA"/>
        </w:rPr>
        <w:t xml:space="preserve"> </w:t>
      </w: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неопасног отпада</w:t>
      </w:r>
    </w:p>
    <w:p w14:paraId="7E11D806" w14:textId="77777777" w:rsidR="00BE1CCE" w:rsidRPr="00BE1CCE" w:rsidRDefault="00BE1CCE" w:rsidP="00BE1CCE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Комунално предузеће „Градска чистоћа“ а.д. Градишка настало је трансформацијом и промјеном облика организовања од Јавног комуналног предузећа „Градска чистоћа“ п.о. Градишка у акционарско друштво по основу промјене структуре власништва приватизацијом државног капитала у предузећима (Сл. гл. РС, бр. 51/2006, 1/2007 и 53/2007) и одобравањем размјене акција за ваучере извршеним од стране Дирекције за приватизацију Републике Српске Обавјештењем о извршеној приватизацији број 1267-01/2001 од 23.04.2003. године.</w:t>
      </w:r>
    </w:p>
    <w:p w14:paraId="0D995159" w14:textId="77777777" w:rsidR="00BE1CCE" w:rsidRPr="00BE1CCE" w:rsidRDefault="00BE1CCE" w:rsidP="00BE1CCE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Предузеће је отворено акционарско друштво које обавља дјелатност од општег интереса уписану у судски регистар ради стицања добити.</w:t>
      </w:r>
    </w:p>
    <w:p w14:paraId="4DD27DDA" w14:textId="77777777" w:rsidR="00BE1CCE" w:rsidRPr="00BE1CCE" w:rsidRDefault="00BE1CCE" w:rsidP="00BE1CCE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КП „Градска чистоћа“ а.д. Градишка је Рјешењем Основног суда у Бањој Луци уписано у Судски регистар као Комунално предузећа „Градска чистоћа“ акционарско друштво Градишка, са сједиштем у Градишци, у улици Бистричка 1.</w:t>
      </w:r>
    </w:p>
    <w:p w14:paraId="1F32E8B7" w14:textId="77777777" w:rsidR="00BE1CCE" w:rsidRPr="00BE1CCE" w:rsidRDefault="00BE1CCE" w:rsidP="00BE1CCE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</w:p>
    <w:p w14:paraId="1EBDB8B5" w14:textId="22962377" w:rsidR="00BE1CCE" w:rsidRPr="00CA3C24" w:rsidRDefault="00BE1CCE" w:rsidP="00BE1CCE">
      <w:pPr>
        <w:spacing w:after="160" w:line="259" w:lineRule="auto"/>
        <w:jc w:val="both"/>
        <w:rPr>
          <w:rFonts w:ascii="Arial" w:hAnsi="Arial" w:cs="Arial"/>
          <w:bCs w:val="0"/>
          <w:kern w:val="0"/>
          <w:sz w:val="22"/>
          <w:szCs w:val="22"/>
          <w:lang w:val="sr-Cyrl-BA"/>
        </w:rPr>
      </w:pPr>
      <w:r w:rsidRPr="00BE1CCE">
        <w:rPr>
          <w:rFonts w:ascii="Arial" w:hAnsi="Arial" w:cs="Arial"/>
          <w:bCs w:val="0"/>
          <w:kern w:val="0"/>
          <w:sz w:val="22"/>
          <w:szCs w:val="22"/>
          <w:lang w:val="sr-Cyrl-RS"/>
        </w:rPr>
        <w:t xml:space="preserve">2. </w:t>
      </w:r>
      <w:r w:rsidRPr="00BE1CCE">
        <w:rPr>
          <w:rFonts w:ascii="Arial" w:hAnsi="Arial" w:cs="Arial"/>
          <w:bCs w:val="0"/>
          <w:kern w:val="0"/>
          <w:sz w:val="22"/>
          <w:szCs w:val="22"/>
          <w:lang w:val="sr-Cyrl-BA"/>
        </w:rPr>
        <w:t>УПРАВЉАЊЕ ОТПАДОМ</w:t>
      </w:r>
    </w:p>
    <w:p w14:paraId="6F63AB87" w14:textId="59DABE06" w:rsidR="00BE1CCE" w:rsidRPr="00BE1CCE" w:rsidRDefault="00BE1CCE" w:rsidP="00BE1CCE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У складу са Законом о управљању отпадом (</w:t>
      </w:r>
      <w:r w:rsidR="00EB7C88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„</w:t>
      </w: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Службени гласник РС</w:t>
      </w:r>
      <w:r w:rsidR="00EB7C88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“</w:t>
      </w: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, број: 111/13, 106/15, 2/18, 16/18, 70/20, 63/21 и 65/21) јединица локалне самоуправе:</w:t>
      </w:r>
    </w:p>
    <w:p w14:paraId="5DB84796" w14:textId="77777777" w:rsidR="00BE1CCE" w:rsidRPr="00BE1CCE" w:rsidRDefault="00BE1CCE" w:rsidP="00BE1CCE">
      <w:pPr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 xml:space="preserve">успоставља и развија систем управљања отпадом и систем одвојеног сакупљања отпада, </w:t>
      </w:r>
    </w:p>
    <w:p w14:paraId="019F34EA" w14:textId="77777777" w:rsidR="00BE1CCE" w:rsidRPr="00BE1CCE" w:rsidRDefault="00BE1CCE" w:rsidP="00BE1CCE">
      <w:pPr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 xml:space="preserve">утврђује локације за рециклажна дворишта, зелена острва и депоније, укључујући и локације за сакупљање кабастог отпада, </w:t>
      </w:r>
    </w:p>
    <w:p w14:paraId="53BDAC4E" w14:textId="77777777" w:rsidR="00BE1CCE" w:rsidRPr="00BE1CCE" w:rsidRDefault="00BE1CCE" w:rsidP="00BE1CCE">
      <w:pPr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уређује, обезбјеђује, организује и спроводи управљање отпадом на својој територији,</w:t>
      </w:r>
    </w:p>
    <w:p w14:paraId="2E880820" w14:textId="77777777" w:rsidR="00BE1CCE" w:rsidRPr="00BE1CCE" w:rsidRDefault="00BE1CCE" w:rsidP="00BE1CCE">
      <w:pPr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спријечава управљање отпадом на начин супротан закону и спроводи уклањање незаконито одложеног отпада,</w:t>
      </w:r>
    </w:p>
    <w:p w14:paraId="33AC861F" w14:textId="77777777" w:rsidR="00BE1CCE" w:rsidRPr="00BE1CCE" w:rsidRDefault="00BE1CCE" w:rsidP="00BE1CCE">
      <w:pPr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сноси трошкове чишћења и санације дивљих депонија,</w:t>
      </w:r>
    </w:p>
    <w:p w14:paraId="7CA22C93" w14:textId="77777777" w:rsidR="00BE1CCE" w:rsidRPr="00BE1CCE" w:rsidRDefault="00BE1CCE" w:rsidP="00BE1CCE">
      <w:pPr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доноси заједнички или локални план управљања отпадом,</w:t>
      </w:r>
    </w:p>
    <w:p w14:paraId="7494F105" w14:textId="77777777" w:rsidR="00BE1CCE" w:rsidRPr="00BE1CCE" w:rsidRDefault="00BE1CCE" w:rsidP="00BE1CCE">
      <w:pPr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уређује поступак наплате услуга у области управљања комуналним отпадом , у складу са прописима којим се регулушу комуналне дјелатности,</w:t>
      </w:r>
    </w:p>
    <w:p w14:paraId="10EF4322" w14:textId="77777777" w:rsidR="00BE1CCE" w:rsidRPr="00BE1CCE" w:rsidRDefault="00BE1CCE" w:rsidP="00BE1CCE">
      <w:pPr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организује едукативне кампање за подизање свијести јавности о организованом управљању отпадом,</w:t>
      </w:r>
    </w:p>
    <w:p w14:paraId="45EF1BA2" w14:textId="77777777" w:rsidR="00BE1CCE" w:rsidRPr="00BE1CCE" w:rsidRDefault="00BE1CCE" w:rsidP="00BE1CCE">
      <w:pPr>
        <w:numPr>
          <w:ilvl w:val="0"/>
          <w:numId w:val="2"/>
        </w:num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организује акције чишћења јавних површина.</w:t>
      </w:r>
    </w:p>
    <w:p w14:paraId="0103FD1B" w14:textId="77777777" w:rsidR="00BE1CCE" w:rsidRPr="00BE1CCE" w:rsidRDefault="00BE1CCE" w:rsidP="00BE1CCE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</w:p>
    <w:p w14:paraId="1111B3D4" w14:textId="445A9067" w:rsidR="00BE1CCE" w:rsidRPr="00BE1CCE" w:rsidRDefault="00BE1CCE" w:rsidP="00BE1CCE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Latn-BA"/>
        </w:rPr>
        <w:t>Одлуком о комуналним дјелатностима („Службени гласник општине Градишка“ бр. 3/</w:t>
      </w:r>
      <w:r w:rsidR="00EB7C88"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  <w:t xml:space="preserve">13, 6/18, 15/18 и 11/19) </w:t>
      </w: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повјерене дјелатности „Градској чистоћи“ су:</w:t>
      </w:r>
    </w:p>
    <w:p w14:paraId="6F2C7646" w14:textId="77777777" w:rsidR="00BE1CCE" w:rsidRPr="00BE1CCE" w:rsidRDefault="00BE1CCE" w:rsidP="00BE1CCE">
      <w:pPr>
        <w:numPr>
          <w:ilvl w:val="0"/>
          <w:numId w:val="3"/>
        </w:num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управљање комуналним отпадом,</w:t>
      </w:r>
    </w:p>
    <w:p w14:paraId="17C251DB" w14:textId="77777777" w:rsidR="00BE1CCE" w:rsidRPr="00BE1CCE" w:rsidRDefault="00BE1CCE" w:rsidP="00BE1CCE">
      <w:pPr>
        <w:numPr>
          <w:ilvl w:val="0"/>
          <w:numId w:val="3"/>
        </w:num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lastRenderedPageBreak/>
        <w:t>одржавање, уређивање и опремање јавних, зелених, рекреационих површина и саобраћајница,</w:t>
      </w:r>
    </w:p>
    <w:p w14:paraId="14CB0884" w14:textId="77777777" w:rsidR="00BE1CCE" w:rsidRPr="00BE1CCE" w:rsidRDefault="00BE1CCE" w:rsidP="00BE1CCE">
      <w:pPr>
        <w:numPr>
          <w:ilvl w:val="0"/>
          <w:numId w:val="3"/>
        </w:num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управљање јавним паркиралиштима</w:t>
      </w:r>
    </w:p>
    <w:p w14:paraId="4C126E25" w14:textId="77777777" w:rsidR="00BE1CCE" w:rsidRPr="00BE1CCE" w:rsidRDefault="00BE1CCE" w:rsidP="00BE1CCE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Комунално предузеће „Градска чистоћа“ а.д. Градишка је организовано у јединственом процесу рада и пословања тако да обезбиједи потпуно, квалитетно, благовремено и рационално обављање послова из дјелатности Предузећа.</w:t>
      </w:r>
    </w:p>
    <w:p w14:paraId="7A185223" w14:textId="4A878B9E" w:rsidR="00BE1CCE" w:rsidRPr="00BE1CCE" w:rsidRDefault="00BE1CCE" w:rsidP="00BE1CCE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Дјелатност управљањ</w:t>
      </w:r>
      <w:r w:rsidR="00EB7C88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а</w:t>
      </w: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 xml:space="preserve"> комуналним отпадом која је повјерена КП „Градска чистоћа“ а.д. Градишка подразумијева сакупљање комуналног отпада и његов транспорт, укључујући санацију дивљих депонија на јавним површинама</w:t>
      </w:r>
      <w:r w:rsidR="00EB7C88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,</w:t>
      </w: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 xml:space="preserve"> сакупљање, транспорт и третман кабастог отпада и збрињавањ</w:t>
      </w:r>
      <w:r w:rsidR="00EB7C88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е</w:t>
      </w: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 xml:space="preserve"> посебно одвојених фракција из комуналног отпада које се због свог састава и карактеристика не могу одлагати у опрему за сакупљање комуналног отпада, као и селекцију секундарних сировина, те предају сакупљених секундарних сировина овлаштеним оператерима на даљи третман – рециклирање.</w:t>
      </w:r>
    </w:p>
    <w:p w14:paraId="1213FA9C" w14:textId="77777777" w:rsidR="00BE1CCE" w:rsidRPr="00BE1CCE" w:rsidRDefault="00BE1CCE" w:rsidP="00BE1CCE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</w:p>
    <w:p w14:paraId="49F10B45" w14:textId="260D8563" w:rsidR="00BE1CCE" w:rsidRPr="00BE1CCE" w:rsidRDefault="00BE1CCE" w:rsidP="00BE1CCE">
      <w:pPr>
        <w:spacing w:after="160" w:line="259" w:lineRule="auto"/>
        <w:jc w:val="both"/>
        <w:rPr>
          <w:rFonts w:ascii="Arial" w:hAnsi="Arial" w:cs="Arial"/>
          <w:bCs w:val="0"/>
          <w:kern w:val="0"/>
          <w:sz w:val="22"/>
          <w:szCs w:val="22"/>
          <w:lang w:val="sr-Cyrl-RS"/>
        </w:rPr>
      </w:pPr>
      <w:r w:rsidRPr="00BE1CCE">
        <w:rPr>
          <w:rFonts w:ascii="Arial" w:hAnsi="Arial" w:cs="Arial"/>
          <w:bCs w:val="0"/>
          <w:kern w:val="0"/>
          <w:sz w:val="22"/>
          <w:szCs w:val="22"/>
          <w:lang w:val="sr-Cyrl-RS"/>
        </w:rPr>
        <w:t>3. ПРИКУПЉАЊЕ И ТРАНСПОРТ КОМУНАЛНОГ ОТПАДА</w:t>
      </w:r>
    </w:p>
    <w:p w14:paraId="3F4A2976" w14:textId="77777777" w:rsidR="00BE1CCE" w:rsidRPr="00BE1CCE" w:rsidRDefault="00BE1CCE" w:rsidP="00BE1CCE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КП „Градска чистоћа“ а.д.  Градишка је предузеће којем је од стране града Градишка као оснивача повјерена дјелатност сакупљања, транспорта, третмана и депоновања комуналног чврстог отпада, као и примарне сепарације секундарних сировина поријеклом из отпада. КП „Градска чистоћа“ као друштвено одговорно предузеће спроводи активности слиједећи начела заштите животне средине и здравља грађана и успостављања савременог система управљања отпадом. Важно је истаћи да само заједничка активност на нивоу града и региона може да доведе до правилног поступања и збрињавања отпада као значајног сегмента за живот грађана.</w:t>
      </w:r>
    </w:p>
    <w:p w14:paraId="1B257414" w14:textId="77777777" w:rsidR="00BE1CCE" w:rsidRPr="00BE1CCE" w:rsidRDefault="00BE1CCE" w:rsidP="00BE1CCE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„Градска чистоћа“ располаже ресурсима (кадровским и техничким) који јој омогућавају да се прилагођава промијенама у окружењу, а развој постојећих и увођење нових послова у свим својим основним дјелатностима представља кључну вриједност која уз основну сврху предузећа чини рјешење за остваривање визионарских циљева. Само на тај начин циљеви могу бити далекосежни и усмјерени на успостављање одрживог управљачког система који омогућава несметано, континуирано, безопасно и унапређујуће пословање свих подсистема у КП „Градска чистоћа“, који теже остваривању стратегијских циљева целокупне организације.</w:t>
      </w:r>
    </w:p>
    <w:p w14:paraId="06E2DF70" w14:textId="77777777" w:rsidR="00BE1CCE" w:rsidRPr="00BE1CCE" w:rsidRDefault="00BE1CCE" w:rsidP="00BE1CCE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Комунални отпад се прикупља од корисника у урбаном и руралним дијеловима Града, што подразумијева сљедеће:</w:t>
      </w:r>
    </w:p>
    <w:p w14:paraId="48A279B1" w14:textId="77777777" w:rsidR="00BE1CCE" w:rsidRPr="00BE1CCE" w:rsidRDefault="00BE1CCE" w:rsidP="00BE1CCE">
      <w:pPr>
        <w:numPr>
          <w:ilvl w:val="0"/>
          <w:numId w:val="4"/>
        </w:num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организацију пражњења за кућни отпад свим корисницима услуге у складу са постављеном стратегијом предузећа,</w:t>
      </w:r>
    </w:p>
    <w:p w14:paraId="1C23695F" w14:textId="77777777" w:rsidR="00BE1CCE" w:rsidRPr="00BE1CCE" w:rsidRDefault="00BE1CCE" w:rsidP="00BE1CCE">
      <w:pPr>
        <w:numPr>
          <w:ilvl w:val="0"/>
          <w:numId w:val="4"/>
        </w:num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постављање посуда за прикупљање комуналног отпада, њихово одржавање и замјену,</w:t>
      </w:r>
    </w:p>
    <w:p w14:paraId="158E34D6" w14:textId="77777777" w:rsidR="00BE1CCE" w:rsidRPr="00BE1CCE" w:rsidRDefault="00BE1CCE" w:rsidP="00BE1CCE">
      <w:pPr>
        <w:numPr>
          <w:ilvl w:val="0"/>
          <w:numId w:val="4"/>
        </w:num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пражњење посуда за кућни отпад, као и организовање одвожње отпада до регионалне депоније „ДЕП-ОТ“ Рамићи у Бањој Луци,</w:t>
      </w:r>
    </w:p>
    <w:p w14:paraId="0B8DA89F" w14:textId="77777777" w:rsidR="00BE1CCE" w:rsidRPr="00BE1CCE" w:rsidRDefault="00BE1CCE" w:rsidP="00BE1CCE">
      <w:pPr>
        <w:numPr>
          <w:ilvl w:val="0"/>
          <w:numId w:val="4"/>
        </w:num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сакупљање и транспортовање отпада са 9</w:t>
      </w: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Latn-BA"/>
        </w:rPr>
        <w:t>7</w:t>
      </w: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% територије Града,</w:t>
      </w:r>
    </w:p>
    <w:p w14:paraId="548A9C0D" w14:textId="77777777" w:rsidR="00BE1CCE" w:rsidRPr="00BE1CCE" w:rsidRDefault="00BE1CCE" w:rsidP="00BE1CCE">
      <w:pPr>
        <w:numPr>
          <w:ilvl w:val="0"/>
          <w:numId w:val="4"/>
        </w:num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постављање посуда за одвојено прикупљање секундарних сировина у урбаном дијелу, као и у основним школама на подручју Града,</w:t>
      </w:r>
    </w:p>
    <w:p w14:paraId="649172B7" w14:textId="77777777" w:rsidR="00BE1CCE" w:rsidRPr="00BE1CCE" w:rsidRDefault="00BE1CCE" w:rsidP="00BE1CCE">
      <w:pPr>
        <w:numPr>
          <w:ilvl w:val="0"/>
          <w:numId w:val="4"/>
        </w:num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сакупљање секундарних сировина од правних лица,</w:t>
      </w:r>
    </w:p>
    <w:p w14:paraId="3AEAC813" w14:textId="77777777" w:rsidR="00BE1CCE" w:rsidRPr="00BE1CCE" w:rsidRDefault="00BE1CCE" w:rsidP="00BE1CCE">
      <w:pPr>
        <w:numPr>
          <w:ilvl w:val="0"/>
          <w:numId w:val="4"/>
        </w:num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lastRenderedPageBreak/>
        <w:t>сакупљање кабастог отпада.</w:t>
      </w:r>
    </w:p>
    <w:p w14:paraId="5C0A4277" w14:textId="77777777" w:rsidR="00BE1CCE" w:rsidRPr="00BE1CCE" w:rsidRDefault="00BE1CCE" w:rsidP="00BE1CCE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Физички обим услуга прикупљања комуналног отпада од 01.01. до 31.12.2024. године остварен је на ниво планираних активности за наведени период.</w:t>
      </w:r>
    </w:p>
    <w:p w14:paraId="10A4A69A" w14:textId="77777777" w:rsidR="00BE1CCE" w:rsidRPr="00BE1CCE" w:rsidRDefault="00BE1CCE" w:rsidP="00BE1CCE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 xml:space="preserve">Услугом прикупљања отпада обухваћено </w:t>
      </w: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Latn-BA"/>
        </w:rPr>
        <w:t>je</w:t>
      </w: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  <w:t xml:space="preserve"> 18.376</w:t>
      </w: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 xml:space="preserve"> корисника, од тога </w:t>
      </w: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bs-Latn-BA"/>
        </w:rPr>
        <w:t>17.</w:t>
      </w: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  <w:t>241</w:t>
      </w: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bs-Latn-BA"/>
        </w:rPr>
        <w:t xml:space="preserve"> </w:t>
      </w: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физичких лица и 1.</w:t>
      </w: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  <w:t>135</w:t>
      </w: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 xml:space="preserve"> правних лица.</w:t>
      </w:r>
    </w:p>
    <w:p w14:paraId="17980D7B" w14:textId="77777777" w:rsidR="00BE1CCE" w:rsidRPr="00BE1CCE" w:rsidRDefault="00BE1CCE" w:rsidP="00BE1CCE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</w:pP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 xml:space="preserve">КП „Градска чистоћа“ континуирано ради на модернизацији возног парка и јачање техничких и технолошких капацитета, те је у току 2024. године набављено </w:t>
      </w: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bs-Cyrl-BA"/>
        </w:rPr>
        <w:t>50</w:t>
      </w: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Latn-BA"/>
        </w:rPr>
        <w:t xml:space="preserve"> </w:t>
      </w: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 xml:space="preserve">контејнера од 1,1 </w:t>
      </w: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Latn-BA"/>
        </w:rPr>
        <w:t>m</w:t>
      </w:r>
      <w:r w:rsidRPr="00BE1CCE">
        <w:rPr>
          <w:rFonts w:ascii="Arial" w:hAnsi="Arial" w:cs="Arial"/>
          <w:b w:val="0"/>
          <w:bCs w:val="0"/>
          <w:kern w:val="0"/>
          <w:sz w:val="22"/>
          <w:szCs w:val="22"/>
          <w:vertAlign w:val="superscript"/>
          <w:lang w:val="sr-Latn-BA"/>
        </w:rPr>
        <w:t>3</w:t>
      </w: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 xml:space="preserve"> за мијешани комунални отпад.</w:t>
      </w:r>
    </w:p>
    <w:p w14:paraId="127A4243" w14:textId="6FC2E348" w:rsidR="00BE1CCE" w:rsidRPr="00BE1CCE" w:rsidRDefault="00BE1CCE" w:rsidP="00BE1CCE">
      <w:pPr>
        <w:spacing w:after="160" w:line="259" w:lineRule="auto"/>
        <w:jc w:val="both"/>
        <w:rPr>
          <w:rFonts w:ascii="Arial" w:hAnsi="Arial" w:cs="Arial"/>
          <w:b w:val="0"/>
          <w:kern w:val="0"/>
          <w:sz w:val="22"/>
          <w:szCs w:val="22"/>
          <w:lang w:val="sr-Cyrl-BA"/>
        </w:rPr>
      </w:pP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 xml:space="preserve">За обављање послова прикупљања и транспорта отпада Предузеће посједује </w:t>
      </w:r>
      <w:r w:rsidRPr="00BE1CCE">
        <w:rPr>
          <w:rFonts w:ascii="Arial" w:hAnsi="Arial" w:cs="Arial"/>
          <w:b w:val="0"/>
          <w:kern w:val="0"/>
          <w:sz w:val="22"/>
          <w:szCs w:val="22"/>
          <w:lang w:val="sr-Cyrl-BA"/>
        </w:rPr>
        <w:t xml:space="preserve">5 ауто-смећара (прикупљање отпада из контејнера запремине 1.1 </w:t>
      </w:r>
      <w:r w:rsidRPr="00BE1CCE">
        <w:rPr>
          <w:rFonts w:ascii="Arial" w:hAnsi="Arial" w:cs="Arial"/>
          <w:b w:val="0"/>
          <w:kern w:val="0"/>
          <w:sz w:val="22"/>
          <w:szCs w:val="22"/>
          <w:lang w:val="sr-Latn-BA"/>
        </w:rPr>
        <w:t>m³, канти и пластичних врећа)</w:t>
      </w:r>
      <w:r w:rsidRPr="00BE1CCE">
        <w:rPr>
          <w:rFonts w:ascii="Arial" w:hAnsi="Arial" w:cs="Arial"/>
          <w:b w:val="0"/>
          <w:kern w:val="0"/>
          <w:sz w:val="22"/>
          <w:szCs w:val="22"/>
          <w:lang w:val="sr-Cyrl-BA"/>
        </w:rPr>
        <w:t xml:space="preserve">, 1 ауто-подизач (прикупљање отпада из контејера запремине 5 </w:t>
      </w:r>
      <w:r w:rsidRPr="00BE1CCE">
        <w:rPr>
          <w:rFonts w:ascii="Arial" w:hAnsi="Arial" w:cs="Arial"/>
          <w:b w:val="0"/>
          <w:kern w:val="0"/>
          <w:sz w:val="22"/>
          <w:szCs w:val="22"/>
          <w:lang w:val="sr-Latn-BA"/>
        </w:rPr>
        <w:t>m³</w:t>
      </w:r>
      <w:r w:rsidRPr="00BE1CCE">
        <w:rPr>
          <w:rFonts w:ascii="Arial" w:hAnsi="Arial" w:cs="Arial"/>
          <w:b w:val="0"/>
          <w:kern w:val="0"/>
          <w:sz w:val="22"/>
          <w:szCs w:val="22"/>
          <w:lang w:val="sr-Cyrl-BA"/>
        </w:rPr>
        <w:t xml:space="preserve">), 1 камион са грајфером (прикупљање отпада из контејнера запремине 5 </w:t>
      </w:r>
      <w:r w:rsidRPr="00BE1CCE">
        <w:rPr>
          <w:rFonts w:ascii="Arial" w:hAnsi="Arial" w:cs="Arial"/>
          <w:b w:val="0"/>
          <w:kern w:val="0"/>
          <w:sz w:val="22"/>
          <w:szCs w:val="22"/>
          <w:lang w:val="sr-Latn-BA"/>
        </w:rPr>
        <w:t>m³</w:t>
      </w:r>
      <w:r w:rsidRPr="00BE1CCE">
        <w:rPr>
          <w:rFonts w:ascii="Arial" w:hAnsi="Arial" w:cs="Arial"/>
          <w:b w:val="0"/>
          <w:kern w:val="0"/>
          <w:sz w:val="22"/>
          <w:szCs w:val="22"/>
          <w:lang w:val="sr-Cyrl-BA"/>
        </w:rPr>
        <w:t>, кабастог и отпада из вртова и паркова), 1 каминон са сандуком за прикупљање амбалажног отпада и за транспорт отпада на регионалну депонију 1 камион</w:t>
      </w:r>
      <w:r w:rsidRPr="00BE1CCE">
        <w:rPr>
          <w:rFonts w:ascii="Arial" w:hAnsi="Arial" w:cs="Arial"/>
          <w:b w:val="0"/>
          <w:kern w:val="0"/>
          <w:sz w:val="22"/>
          <w:szCs w:val="22"/>
          <w:lang w:val="sr-Latn-BA"/>
        </w:rPr>
        <w:t xml:space="preserve"> тегљач</w:t>
      </w:r>
      <w:r w:rsidRPr="00BE1CCE">
        <w:rPr>
          <w:rFonts w:ascii="Arial" w:hAnsi="Arial" w:cs="Arial"/>
          <w:b w:val="0"/>
          <w:kern w:val="0"/>
          <w:sz w:val="22"/>
          <w:szCs w:val="22"/>
          <w:lang w:val="sr-Cyrl-BA"/>
        </w:rPr>
        <w:t xml:space="preserve"> са полуприколицом (Табела 1).</w:t>
      </w:r>
    </w:p>
    <w:p w14:paraId="774CD137" w14:textId="77777777" w:rsidR="00BE1CCE" w:rsidRPr="00BE1CCE" w:rsidRDefault="00BE1CCE" w:rsidP="00BE1CCE">
      <w:pPr>
        <w:spacing w:after="160" w:line="259" w:lineRule="auto"/>
        <w:jc w:val="both"/>
        <w:rPr>
          <w:rFonts w:ascii="Arial" w:hAnsi="Arial" w:cs="Arial"/>
          <w:b w:val="0"/>
          <w:kern w:val="0"/>
          <w:sz w:val="22"/>
          <w:szCs w:val="22"/>
          <w:lang w:val="sr-Cyrl-BA"/>
        </w:rPr>
      </w:pPr>
      <w:r w:rsidRPr="00BE1CCE">
        <w:rPr>
          <w:rFonts w:ascii="Arial" w:hAnsi="Arial" w:cs="Arial"/>
          <w:b w:val="0"/>
          <w:kern w:val="0"/>
          <w:sz w:val="22"/>
          <w:szCs w:val="22"/>
          <w:lang w:val="sr-Cyrl-BA"/>
        </w:rPr>
        <w:t>Табела 1. Преглед возила за прикупљање и транспорт отпада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1276"/>
        <w:gridCol w:w="2131"/>
        <w:gridCol w:w="1701"/>
        <w:gridCol w:w="846"/>
        <w:gridCol w:w="1422"/>
        <w:gridCol w:w="1134"/>
      </w:tblGrid>
      <w:tr w:rsidR="00BE1CCE" w:rsidRPr="00BE1CCE" w14:paraId="2524C47C" w14:textId="77777777" w:rsidTr="003A2DB1">
        <w:trPr>
          <w:jc w:val="center"/>
        </w:trPr>
        <w:tc>
          <w:tcPr>
            <w:tcW w:w="704" w:type="dxa"/>
            <w:vAlign w:val="center"/>
          </w:tcPr>
          <w:p w14:paraId="590312C1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  <w:t>Ред. бр.</w:t>
            </w:r>
          </w:p>
        </w:tc>
        <w:tc>
          <w:tcPr>
            <w:tcW w:w="1276" w:type="dxa"/>
            <w:vAlign w:val="center"/>
          </w:tcPr>
          <w:p w14:paraId="65F365FB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  <w:t>Марка возила</w:t>
            </w:r>
          </w:p>
        </w:tc>
        <w:tc>
          <w:tcPr>
            <w:tcW w:w="2131" w:type="dxa"/>
            <w:vAlign w:val="center"/>
          </w:tcPr>
          <w:p w14:paraId="459C2F4A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  <w:t>Намјена</w:t>
            </w:r>
          </w:p>
        </w:tc>
        <w:tc>
          <w:tcPr>
            <w:tcW w:w="1701" w:type="dxa"/>
            <w:vAlign w:val="center"/>
          </w:tcPr>
          <w:p w14:paraId="13CF134F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  <w:t>Надоградња</w:t>
            </w:r>
          </w:p>
        </w:tc>
        <w:tc>
          <w:tcPr>
            <w:tcW w:w="846" w:type="dxa"/>
            <w:vAlign w:val="center"/>
          </w:tcPr>
          <w:p w14:paraId="0A2486FC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  <w:t>Го</w:t>
            </w:r>
            <w:r w:rsidRPr="00BE1CCE">
              <w:rPr>
                <w:rFonts w:ascii="Arial" w:hAnsi="Arial" w:cs="Arial"/>
                <w:bCs w:val="0"/>
                <w:kern w:val="0"/>
                <w:sz w:val="22"/>
                <w:szCs w:val="22"/>
                <w:lang w:val="sr-Cyrl-RS"/>
              </w:rPr>
              <w:t>д.</w:t>
            </w:r>
            <w:r w:rsidRPr="00BE1CCE"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  <w:t xml:space="preserve"> производње</w:t>
            </w:r>
          </w:p>
        </w:tc>
        <w:tc>
          <w:tcPr>
            <w:tcW w:w="1422" w:type="dxa"/>
            <w:vAlign w:val="center"/>
          </w:tcPr>
          <w:p w14:paraId="365B1763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Cs w:val="0"/>
                <w:kern w:val="0"/>
                <w:sz w:val="22"/>
                <w:szCs w:val="22"/>
                <w:lang w:val="sr-Latn-BA"/>
              </w:rPr>
            </w:pPr>
            <w:r w:rsidRPr="00BE1CCE"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  <w:t>Запремина товарног простора</w:t>
            </w:r>
            <w:r w:rsidRPr="00BE1CCE">
              <w:rPr>
                <w:rFonts w:ascii="Arial" w:hAnsi="Arial" w:cs="Arial"/>
                <w:bCs w:val="0"/>
                <w:kern w:val="0"/>
                <w:sz w:val="22"/>
                <w:szCs w:val="22"/>
                <w:lang w:val="sr-Latn-BA"/>
              </w:rPr>
              <w:t xml:space="preserve"> (m</w:t>
            </w:r>
            <w:r w:rsidRPr="00BE1CCE">
              <w:rPr>
                <w:rFonts w:ascii="Arial" w:hAnsi="Arial" w:cs="Arial"/>
                <w:bCs w:val="0"/>
                <w:kern w:val="0"/>
                <w:sz w:val="22"/>
                <w:szCs w:val="22"/>
                <w:vertAlign w:val="superscript"/>
                <w:lang w:val="sr-Latn-BA"/>
              </w:rPr>
              <w:t>3</w:t>
            </w:r>
            <w:r w:rsidRPr="00BE1CCE">
              <w:rPr>
                <w:rFonts w:ascii="Arial" w:hAnsi="Arial" w:cs="Arial"/>
                <w:bCs w:val="0"/>
                <w:kern w:val="0"/>
                <w:sz w:val="22"/>
                <w:szCs w:val="22"/>
                <w:lang w:val="sr-Latn-BA"/>
              </w:rPr>
              <w:t>)</w:t>
            </w:r>
          </w:p>
        </w:tc>
        <w:tc>
          <w:tcPr>
            <w:tcW w:w="1134" w:type="dxa"/>
            <w:vAlign w:val="center"/>
          </w:tcPr>
          <w:p w14:paraId="5F9D0063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Cs w:val="0"/>
                <w:kern w:val="0"/>
                <w:sz w:val="22"/>
                <w:szCs w:val="22"/>
                <w:lang w:val="sr-Latn-BA"/>
              </w:rPr>
            </w:pPr>
            <w:r w:rsidRPr="00BE1CCE"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  <w:t>Снага мотора (</w:t>
            </w:r>
            <w:r w:rsidRPr="00BE1CCE">
              <w:rPr>
                <w:rFonts w:ascii="Arial" w:hAnsi="Arial" w:cs="Arial"/>
                <w:bCs w:val="0"/>
                <w:kern w:val="0"/>
                <w:sz w:val="22"/>
                <w:szCs w:val="22"/>
                <w:lang w:val="sr-Latn-BA"/>
              </w:rPr>
              <w:t>kW)</w:t>
            </w:r>
          </w:p>
        </w:tc>
      </w:tr>
      <w:tr w:rsidR="00BE1CCE" w:rsidRPr="00BE1CCE" w14:paraId="1338E52F" w14:textId="77777777" w:rsidTr="003A2DB1">
        <w:trPr>
          <w:jc w:val="center"/>
        </w:trPr>
        <w:tc>
          <w:tcPr>
            <w:tcW w:w="704" w:type="dxa"/>
            <w:vAlign w:val="center"/>
          </w:tcPr>
          <w:p w14:paraId="0E929FD1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1</w:t>
            </w: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.</w:t>
            </w:r>
          </w:p>
        </w:tc>
        <w:tc>
          <w:tcPr>
            <w:tcW w:w="1276" w:type="dxa"/>
            <w:vAlign w:val="center"/>
          </w:tcPr>
          <w:p w14:paraId="2A09D571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SCANIA</w:t>
            </w: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 xml:space="preserve"> </w:t>
            </w:r>
          </w:p>
        </w:tc>
        <w:tc>
          <w:tcPr>
            <w:tcW w:w="2131" w:type="dxa"/>
          </w:tcPr>
          <w:p w14:paraId="564E1296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Специјално теретно возило - аутосмећар</w:t>
            </w:r>
          </w:p>
        </w:tc>
        <w:tc>
          <w:tcPr>
            <w:tcW w:w="1701" w:type="dxa"/>
            <w:vAlign w:val="center"/>
          </w:tcPr>
          <w:p w14:paraId="0C2BE9B9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>GESINK</w:t>
            </w: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 xml:space="preserve"> - </w:t>
            </w: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 xml:space="preserve"> </w:t>
            </w: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Холандија</w:t>
            </w:r>
          </w:p>
        </w:tc>
        <w:tc>
          <w:tcPr>
            <w:tcW w:w="846" w:type="dxa"/>
            <w:vAlign w:val="center"/>
          </w:tcPr>
          <w:p w14:paraId="0BB220E6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2003</w:t>
            </w:r>
          </w:p>
        </w:tc>
        <w:tc>
          <w:tcPr>
            <w:tcW w:w="1422" w:type="dxa"/>
            <w:vAlign w:val="center"/>
          </w:tcPr>
          <w:p w14:paraId="4BA4BDFE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14,5</w:t>
            </w:r>
          </w:p>
        </w:tc>
        <w:tc>
          <w:tcPr>
            <w:tcW w:w="1134" w:type="dxa"/>
            <w:vAlign w:val="center"/>
          </w:tcPr>
          <w:p w14:paraId="0A199A16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>191</w:t>
            </w:r>
          </w:p>
        </w:tc>
      </w:tr>
      <w:tr w:rsidR="00BE1CCE" w:rsidRPr="00BE1CCE" w14:paraId="6FCCAA0C" w14:textId="77777777" w:rsidTr="003A2DB1">
        <w:trPr>
          <w:jc w:val="center"/>
        </w:trPr>
        <w:tc>
          <w:tcPr>
            <w:tcW w:w="704" w:type="dxa"/>
            <w:vAlign w:val="center"/>
          </w:tcPr>
          <w:p w14:paraId="08BCEF7B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2</w:t>
            </w: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.</w:t>
            </w:r>
          </w:p>
        </w:tc>
        <w:tc>
          <w:tcPr>
            <w:tcW w:w="1276" w:type="dxa"/>
            <w:vAlign w:val="center"/>
          </w:tcPr>
          <w:p w14:paraId="533BE606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 xml:space="preserve">MAN </w:t>
            </w:r>
          </w:p>
        </w:tc>
        <w:tc>
          <w:tcPr>
            <w:tcW w:w="2131" w:type="dxa"/>
          </w:tcPr>
          <w:p w14:paraId="3BF451B1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Специјално теретно возило са грајфером</w:t>
            </w:r>
          </w:p>
        </w:tc>
        <w:tc>
          <w:tcPr>
            <w:tcW w:w="1701" w:type="dxa"/>
            <w:vAlign w:val="center"/>
          </w:tcPr>
          <w:p w14:paraId="26EEC127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сандук</w:t>
            </w:r>
          </w:p>
        </w:tc>
        <w:tc>
          <w:tcPr>
            <w:tcW w:w="846" w:type="dxa"/>
            <w:vAlign w:val="center"/>
          </w:tcPr>
          <w:p w14:paraId="3074C472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2005</w:t>
            </w:r>
          </w:p>
        </w:tc>
        <w:tc>
          <w:tcPr>
            <w:tcW w:w="1422" w:type="dxa"/>
            <w:vAlign w:val="center"/>
          </w:tcPr>
          <w:p w14:paraId="0AA103A3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8</w:t>
            </w:r>
          </w:p>
        </w:tc>
        <w:tc>
          <w:tcPr>
            <w:tcW w:w="1134" w:type="dxa"/>
            <w:vAlign w:val="center"/>
          </w:tcPr>
          <w:p w14:paraId="5E153CDC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>228</w:t>
            </w:r>
          </w:p>
        </w:tc>
      </w:tr>
      <w:tr w:rsidR="00BE1CCE" w:rsidRPr="00BE1CCE" w14:paraId="6A4E3B36" w14:textId="77777777" w:rsidTr="003A2DB1">
        <w:trPr>
          <w:jc w:val="center"/>
        </w:trPr>
        <w:tc>
          <w:tcPr>
            <w:tcW w:w="704" w:type="dxa"/>
            <w:vAlign w:val="center"/>
          </w:tcPr>
          <w:p w14:paraId="19A47E4E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3</w:t>
            </w: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.</w:t>
            </w:r>
          </w:p>
        </w:tc>
        <w:tc>
          <w:tcPr>
            <w:tcW w:w="1276" w:type="dxa"/>
            <w:vAlign w:val="center"/>
          </w:tcPr>
          <w:p w14:paraId="568E3832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 xml:space="preserve">MAN </w:t>
            </w:r>
          </w:p>
        </w:tc>
        <w:tc>
          <w:tcPr>
            <w:tcW w:w="2131" w:type="dxa"/>
          </w:tcPr>
          <w:p w14:paraId="290EC968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Специјално теретно возило</w:t>
            </w: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 xml:space="preserve"> - </w:t>
            </w: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подизач</w:t>
            </w: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 xml:space="preserve"> </w:t>
            </w: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контејнера</w:t>
            </w:r>
          </w:p>
        </w:tc>
        <w:tc>
          <w:tcPr>
            <w:tcW w:w="1701" w:type="dxa"/>
            <w:vAlign w:val="center"/>
          </w:tcPr>
          <w:p w14:paraId="37515C32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Платформа за контејнере са дизалицом</w:t>
            </w:r>
          </w:p>
        </w:tc>
        <w:tc>
          <w:tcPr>
            <w:tcW w:w="846" w:type="dxa"/>
            <w:vAlign w:val="center"/>
          </w:tcPr>
          <w:p w14:paraId="474AB398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2006</w:t>
            </w:r>
          </w:p>
        </w:tc>
        <w:tc>
          <w:tcPr>
            <w:tcW w:w="1422" w:type="dxa"/>
            <w:vAlign w:val="center"/>
          </w:tcPr>
          <w:p w14:paraId="17D8A85C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5-7</w:t>
            </w:r>
          </w:p>
        </w:tc>
        <w:tc>
          <w:tcPr>
            <w:tcW w:w="1134" w:type="dxa"/>
            <w:vAlign w:val="center"/>
          </w:tcPr>
          <w:p w14:paraId="6DBF989A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>206</w:t>
            </w:r>
          </w:p>
        </w:tc>
      </w:tr>
      <w:tr w:rsidR="00BE1CCE" w:rsidRPr="00BE1CCE" w14:paraId="35CB86F0" w14:textId="77777777" w:rsidTr="003A2DB1">
        <w:trPr>
          <w:jc w:val="center"/>
        </w:trPr>
        <w:tc>
          <w:tcPr>
            <w:tcW w:w="704" w:type="dxa"/>
            <w:vAlign w:val="center"/>
          </w:tcPr>
          <w:p w14:paraId="56427CC7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4</w:t>
            </w: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.</w:t>
            </w:r>
          </w:p>
        </w:tc>
        <w:tc>
          <w:tcPr>
            <w:tcW w:w="1276" w:type="dxa"/>
            <w:vAlign w:val="center"/>
          </w:tcPr>
          <w:p w14:paraId="4FB9C94A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MAN</w:t>
            </w:r>
          </w:p>
        </w:tc>
        <w:tc>
          <w:tcPr>
            <w:tcW w:w="2131" w:type="dxa"/>
          </w:tcPr>
          <w:p w14:paraId="256C0469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Специјално теретно возило</w:t>
            </w: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 xml:space="preserve"> - </w:t>
            </w: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тегљач</w:t>
            </w:r>
          </w:p>
        </w:tc>
        <w:tc>
          <w:tcPr>
            <w:tcW w:w="1701" w:type="dxa"/>
            <w:vAlign w:val="center"/>
          </w:tcPr>
          <w:p w14:paraId="3BF1F288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 xml:space="preserve">Полуприколица запремине 72 </w:t>
            </w: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>m</w:t>
            </w: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vertAlign w:val="superscript"/>
                <w:lang w:val="sr-Latn-BA"/>
              </w:rPr>
              <w:t>3</w:t>
            </w:r>
          </w:p>
        </w:tc>
        <w:tc>
          <w:tcPr>
            <w:tcW w:w="846" w:type="dxa"/>
            <w:vAlign w:val="center"/>
          </w:tcPr>
          <w:p w14:paraId="4BF222B3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2007</w:t>
            </w:r>
          </w:p>
        </w:tc>
        <w:tc>
          <w:tcPr>
            <w:tcW w:w="1422" w:type="dxa"/>
            <w:vAlign w:val="center"/>
          </w:tcPr>
          <w:p w14:paraId="2329F7F5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72</w:t>
            </w:r>
          </w:p>
        </w:tc>
        <w:tc>
          <w:tcPr>
            <w:tcW w:w="1134" w:type="dxa"/>
            <w:vAlign w:val="center"/>
          </w:tcPr>
          <w:p w14:paraId="1C1A3E0F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>235</w:t>
            </w:r>
          </w:p>
        </w:tc>
      </w:tr>
      <w:tr w:rsidR="00BE1CCE" w:rsidRPr="00BE1CCE" w14:paraId="7A4AA5AA" w14:textId="77777777" w:rsidTr="003A2DB1">
        <w:trPr>
          <w:jc w:val="center"/>
        </w:trPr>
        <w:tc>
          <w:tcPr>
            <w:tcW w:w="704" w:type="dxa"/>
            <w:vAlign w:val="center"/>
          </w:tcPr>
          <w:p w14:paraId="5C047596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5</w:t>
            </w: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.</w:t>
            </w:r>
          </w:p>
        </w:tc>
        <w:tc>
          <w:tcPr>
            <w:tcW w:w="1276" w:type="dxa"/>
            <w:vAlign w:val="center"/>
          </w:tcPr>
          <w:p w14:paraId="321FD183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 xml:space="preserve">MAN </w:t>
            </w:r>
          </w:p>
        </w:tc>
        <w:tc>
          <w:tcPr>
            <w:tcW w:w="2131" w:type="dxa"/>
          </w:tcPr>
          <w:p w14:paraId="09B55626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Специјално теретно возило - аутосмећар</w:t>
            </w:r>
          </w:p>
        </w:tc>
        <w:tc>
          <w:tcPr>
            <w:tcW w:w="1701" w:type="dxa"/>
            <w:vAlign w:val="center"/>
          </w:tcPr>
          <w:p w14:paraId="0CB6B531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 xml:space="preserve">STUMER </w:t>
            </w: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- Аустрија</w:t>
            </w:r>
          </w:p>
        </w:tc>
        <w:tc>
          <w:tcPr>
            <w:tcW w:w="846" w:type="dxa"/>
            <w:vAlign w:val="center"/>
          </w:tcPr>
          <w:p w14:paraId="5851D3EB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2007</w:t>
            </w:r>
          </w:p>
        </w:tc>
        <w:tc>
          <w:tcPr>
            <w:tcW w:w="1422" w:type="dxa"/>
            <w:vAlign w:val="center"/>
          </w:tcPr>
          <w:p w14:paraId="563BC446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16</w:t>
            </w:r>
          </w:p>
        </w:tc>
        <w:tc>
          <w:tcPr>
            <w:tcW w:w="1134" w:type="dxa"/>
            <w:vAlign w:val="center"/>
          </w:tcPr>
          <w:p w14:paraId="4DE58C78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>294</w:t>
            </w:r>
          </w:p>
        </w:tc>
      </w:tr>
      <w:tr w:rsidR="00BE1CCE" w:rsidRPr="00BE1CCE" w14:paraId="26A6C348" w14:textId="77777777" w:rsidTr="003A2DB1">
        <w:trPr>
          <w:jc w:val="center"/>
        </w:trPr>
        <w:tc>
          <w:tcPr>
            <w:tcW w:w="704" w:type="dxa"/>
            <w:vAlign w:val="center"/>
          </w:tcPr>
          <w:p w14:paraId="1CC2754D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6</w:t>
            </w: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.</w:t>
            </w:r>
          </w:p>
        </w:tc>
        <w:tc>
          <w:tcPr>
            <w:tcW w:w="1276" w:type="dxa"/>
            <w:vAlign w:val="center"/>
          </w:tcPr>
          <w:p w14:paraId="6B1ADF44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 xml:space="preserve">DAF </w:t>
            </w:r>
          </w:p>
        </w:tc>
        <w:tc>
          <w:tcPr>
            <w:tcW w:w="2131" w:type="dxa"/>
          </w:tcPr>
          <w:p w14:paraId="00F41ACF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Специјално теретно возило - аутосмећар</w:t>
            </w:r>
          </w:p>
        </w:tc>
        <w:tc>
          <w:tcPr>
            <w:tcW w:w="1701" w:type="dxa"/>
            <w:vAlign w:val="center"/>
          </w:tcPr>
          <w:p w14:paraId="2FB52847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 xml:space="preserve">GESINK NORBA </w:t>
            </w: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Холандија</w:t>
            </w:r>
          </w:p>
        </w:tc>
        <w:tc>
          <w:tcPr>
            <w:tcW w:w="846" w:type="dxa"/>
            <w:vAlign w:val="center"/>
          </w:tcPr>
          <w:p w14:paraId="53D704A9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2012</w:t>
            </w:r>
          </w:p>
        </w:tc>
        <w:tc>
          <w:tcPr>
            <w:tcW w:w="1422" w:type="dxa"/>
            <w:vAlign w:val="center"/>
          </w:tcPr>
          <w:p w14:paraId="7ADA96B4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16</w:t>
            </w:r>
          </w:p>
        </w:tc>
        <w:tc>
          <w:tcPr>
            <w:tcW w:w="1134" w:type="dxa"/>
            <w:vAlign w:val="center"/>
          </w:tcPr>
          <w:p w14:paraId="2ED46EAE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>182</w:t>
            </w:r>
          </w:p>
        </w:tc>
      </w:tr>
      <w:tr w:rsidR="00BE1CCE" w:rsidRPr="00BE1CCE" w14:paraId="11CAA0FA" w14:textId="77777777" w:rsidTr="003A2DB1">
        <w:trPr>
          <w:jc w:val="center"/>
        </w:trPr>
        <w:tc>
          <w:tcPr>
            <w:tcW w:w="704" w:type="dxa"/>
            <w:vAlign w:val="center"/>
          </w:tcPr>
          <w:p w14:paraId="669E723A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7</w:t>
            </w: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.</w:t>
            </w:r>
          </w:p>
        </w:tc>
        <w:tc>
          <w:tcPr>
            <w:tcW w:w="1276" w:type="dxa"/>
            <w:vAlign w:val="center"/>
          </w:tcPr>
          <w:p w14:paraId="67910970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 xml:space="preserve">VOLVO </w:t>
            </w:r>
          </w:p>
        </w:tc>
        <w:tc>
          <w:tcPr>
            <w:tcW w:w="2131" w:type="dxa"/>
          </w:tcPr>
          <w:p w14:paraId="4223FCE2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Специјално теретно возило - аутосмећар</w:t>
            </w:r>
          </w:p>
        </w:tc>
        <w:tc>
          <w:tcPr>
            <w:tcW w:w="1701" w:type="dxa"/>
            <w:vAlign w:val="center"/>
          </w:tcPr>
          <w:p w14:paraId="79A932DB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 xml:space="preserve">KARBA - </w:t>
            </w: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Турска</w:t>
            </w:r>
          </w:p>
        </w:tc>
        <w:tc>
          <w:tcPr>
            <w:tcW w:w="846" w:type="dxa"/>
            <w:vAlign w:val="center"/>
          </w:tcPr>
          <w:p w14:paraId="6B10E3B5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2018</w:t>
            </w:r>
          </w:p>
        </w:tc>
        <w:tc>
          <w:tcPr>
            <w:tcW w:w="1422" w:type="dxa"/>
            <w:vAlign w:val="center"/>
          </w:tcPr>
          <w:p w14:paraId="01FC832E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16</w:t>
            </w:r>
          </w:p>
        </w:tc>
        <w:tc>
          <w:tcPr>
            <w:tcW w:w="1134" w:type="dxa"/>
            <w:vAlign w:val="center"/>
          </w:tcPr>
          <w:p w14:paraId="4F4128E4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>225</w:t>
            </w:r>
          </w:p>
        </w:tc>
      </w:tr>
      <w:tr w:rsidR="00BE1CCE" w:rsidRPr="00BE1CCE" w14:paraId="6FB426B8" w14:textId="77777777" w:rsidTr="003A2DB1">
        <w:trPr>
          <w:jc w:val="center"/>
        </w:trPr>
        <w:tc>
          <w:tcPr>
            <w:tcW w:w="704" w:type="dxa"/>
            <w:vAlign w:val="center"/>
          </w:tcPr>
          <w:p w14:paraId="258E61C0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8.</w:t>
            </w:r>
          </w:p>
        </w:tc>
        <w:tc>
          <w:tcPr>
            <w:tcW w:w="1276" w:type="dxa"/>
            <w:vAlign w:val="center"/>
          </w:tcPr>
          <w:p w14:paraId="6248CECD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>PEUGEOT</w:t>
            </w:r>
          </w:p>
        </w:tc>
        <w:tc>
          <w:tcPr>
            <w:tcW w:w="2131" w:type="dxa"/>
          </w:tcPr>
          <w:p w14:paraId="1E327653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Специјално теретно возило –</w:t>
            </w: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 xml:space="preserve"> </w:t>
            </w: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lastRenderedPageBreak/>
              <w:t>са утоварном рампом</w:t>
            </w:r>
          </w:p>
        </w:tc>
        <w:tc>
          <w:tcPr>
            <w:tcW w:w="1701" w:type="dxa"/>
            <w:vAlign w:val="center"/>
          </w:tcPr>
          <w:p w14:paraId="10F21E8E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lastRenderedPageBreak/>
              <w:t>сандук</w:t>
            </w:r>
          </w:p>
        </w:tc>
        <w:tc>
          <w:tcPr>
            <w:tcW w:w="846" w:type="dxa"/>
            <w:vAlign w:val="center"/>
          </w:tcPr>
          <w:p w14:paraId="338ADD3E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2018</w:t>
            </w:r>
          </w:p>
        </w:tc>
        <w:tc>
          <w:tcPr>
            <w:tcW w:w="1422" w:type="dxa"/>
            <w:vAlign w:val="center"/>
          </w:tcPr>
          <w:p w14:paraId="71565B14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6</w:t>
            </w:r>
          </w:p>
        </w:tc>
        <w:tc>
          <w:tcPr>
            <w:tcW w:w="1134" w:type="dxa"/>
            <w:vAlign w:val="center"/>
          </w:tcPr>
          <w:p w14:paraId="18F0FA04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>96</w:t>
            </w:r>
          </w:p>
        </w:tc>
      </w:tr>
      <w:tr w:rsidR="00BE1CCE" w:rsidRPr="00BE1CCE" w14:paraId="4DBC902F" w14:textId="77777777" w:rsidTr="003A2DB1">
        <w:trPr>
          <w:jc w:val="center"/>
        </w:trPr>
        <w:tc>
          <w:tcPr>
            <w:tcW w:w="704" w:type="dxa"/>
            <w:vAlign w:val="center"/>
          </w:tcPr>
          <w:p w14:paraId="6D3E54AE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9.</w:t>
            </w:r>
          </w:p>
        </w:tc>
        <w:tc>
          <w:tcPr>
            <w:tcW w:w="1276" w:type="dxa"/>
            <w:vAlign w:val="center"/>
          </w:tcPr>
          <w:p w14:paraId="0B439086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>IVECO</w:t>
            </w:r>
          </w:p>
        </w:tc>
        <w:tc>
          <w:tcPr>
            <w:tcW w:w="2131" w:type="dxa"/>
          </w:tcPr>
          <w:p w14:paraId="3A0C1B27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RS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RS"/>
              </w:rPr>
              <w:t>Специјално теретно возило - аутосмећар</w:t>
            </w:r>
          </w:p>
        </w:tc>
        <w:tc>
          <w:tcPr>
            <w:tcW w:w="1701" w:type="dxa"/>
            <w:vAlign w:val="center"/>
          </w:tcPr>
          <w:p w14:paraId="7D7A8307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 xml:space="preserve">KARBA - </w:t>
            </w: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Турска</w:t>
            </w:r>
          </w:p>
        </w:tc>
        <w:tc>
          <w:tcPr>
            <w:tcW w:w="846" w:type="dxa"/>
            <w:vAlign w:val="center"/>
          </w:tcPr>
          <w:p w14:paraId="600197E8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2022</w:t>
            </w:r>
          </w:p>
        </w:tc>
        <w:tc>
          <w:tcPr>
            <w:tcW w:w="1422" w:type="dxa"/>
            <w:vAlign w:val="center"/>
          </w:tcPr>
          <w:p w14:paraId="382D7C91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16</w:t>
            </w:r>
          </w:p>
        </w:tc>
        <w:tc>
          <w:tcPr>
            <w:tcW w:w="1134" w:type="dxa"/>
            <w:vAlign w:val="center"/>
          </w:tcPr>
          <w:p w14:paraId="4410A5FC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RS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RS"/>
              </w:rPr>
              <w:t>185</w:t>
            </w:r>
          </w:p>
        </w:tc>
      </w:tr>
    </w:tbl>
    <w:p w14:paraId="55F43A88" w14:textId="77777777" w:rsidR="00BE1CCE" w:rsidRPr="00BE1CCE" w:rsidRDefault="00BE1CCE" w:rsidP="00BE1CCE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</w:pPr>
    </w:p>
    <w:p w14:paraId="15765CFC" w14:textId="77777777" w:rsidR="00BE1CCE" w:rsidRPr="00BE1CCE" w:rsidRDefault="00BE1CCE" w:rsidP="00BE1CCE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</w:pP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  <w:t xml:space="preserve">За одлагање отпада на подручју Града лоцирано је </w:t>
      </w: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bs-Cyrl-BA"/>
        </w:rPr>
        <w:t>502</w:t>
      </w: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  <w:t xml:space="preserve"> контејнер</w:t>
      </w: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RS"/>
        </w:rPr>
        <w:t>а</w:t>
      </w: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  <w:t xml:space="preserve"> запремине 1.1 </w:t>
      </w: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Latn-BA"/>
        </w:rPr>
        <w:t>m</w:t>
      </w:r>
      <w:r w:rsidRPr="00BE1CCE">
        <w:rPr>
          <w:rFonts w:ascii="Arial" w:hAnsi="Arial" w:cs="Arial"/>
          <w:b w:val="0"/>
          <w:bCs w:val="0"/>
          <w:kern w:val="0"/>
          <w:sz w:val="22"/>
          <w:szCs w:val="22"/>
          <w:vertAlign w:val="superscript"/>
          <w:lang w:val="sr-Latn-BA"/>
        </w:rPr>
        <w:t>3</w:t>
      </w: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Latn-BA"/>
        </w:rPr>
        <w:t xml:space="preserve">, </w:t>
      </w: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  <w:t xml:space="preserve">8 контејнера запремине 0,8 </w:t>
      </w: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Latn-BA"/>
        </w:rPr>
        <w:t>m</w:t>
      </w:r>
      <w:r w:rsidRPr="00BE1CCE">
        <w:rPr>
          <w:rFonts w:ascii="Arial" w:hAnsi="Arial" w:cs="Arial"/>
          <w:b w:val="0"/>
          <w:bCs w:val="0"/>
          <w:kern w:val="0"/>
          <w:sz w:val="22"/>
          <w:szCs w:val="22"/>
          <w:vertAlign w:val="superscript"/>
          <w:lang w:val="sr-Latn-BA"/>
        </w:rPr>
        <w:t>3</w:t>
      </w: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  <w:t>. У мјестима гдје нису постављени контејнери корисници услуга отпад одлажу у канте или пластичне вреће.</w:t>
      </w:r>
    </w:p>
    <w:p w14:paraId="78D9E066" w14:textId="77777777" w:rsidR="00BE1CCE" w:rsidRPr="00BE1CCE" w:rsidRDefault="00BE1CCE" w:rsidP="00BE1CCE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</w:pP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  <w:t xml:space="preserve">За правна лица поред контејнера запремине 1.1 </w:t>
      </w: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Latn-BA"/>
        </w:rPr>
        <w:t>m</w:t>
      </w:r>
      <w:r w:rsidRPr="00BE1CCE">
        <w:rPr>
          <w:rFonts w:ascii="Arial" w:hAnsi="Arial" w:cs="Arial"/>
          <w:b w:val="0"/>
          <w:bCs w:val="0"/>
          <w:kern w:val="0"/>
          <w:sz w:val="22"/>
          <w:szCs w:val="22"/>
          <w:vertAlign w:val="superscript"/>
          <w:lang w:val="sr-Latn-BA"/>
        </w:rPr>
        <w:t>3</w:t>
      </w: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  <w:t xml:space="preserve">, обезбјеђено је и 55 контејнера запремине 5 </w:t>
      </w: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Latn-BA"/>
        </w:rPr>
        <w:t>m</w:t>
      </w:r>
      <w:r w:rsidRPr="00BE1CCE">
        <w:rPr>
          <w:rFonts w:ascii="Arial" w:hAnsi="Arial" w:cs="Arial"/>
          <w:b w:val="0"/>
          <w:bCs w:val="0"/>
          <w:kern w:val="0"/>
          <w:sz w:val="22"/>
          <w:szCs w:val="22"/>
          <w:vertAlign w:val="superscript"/>
          <w:lang w:val="sr-Latn-BA"/>
        </w:rPr>
        <w:t>3</w:t>
      </w: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  <w:t>.</w:t>
      </w:r>
    </w:p>
    <w:p w14:paraId="59829360" w14:textId="0B6F426B" w:rsidR="00BE1CCE" w:rsidRPr="00BE1CCE" w:rsidRDefault="00BE1CCE" w:rsidP="00BE1CCE">
      <w:pPr>
        <w:spacing w:after="160" w:line="259" w:lineRule="auto"/>
        <w:jc w:val="both"/>
        <w:rPr>
          <w:rFonts w:ascii="Arial" w:hAnsi="Arial" w:cs="Arial"/>
          <w:b w:val="0"/>
          <w:kern w:val="0"/>
          <w:sz w:val="22"/>
          <w:szCs w:val="22"/>
          <w:lang w:val="sr-Cyrl-RS"/>
        </w:rPr>
      </w:pPr>
      <w:r w:rsidRPr="00BE1CCE">
        <w:rPr>
          <w:rFonts w:ascii="Arial" w:hAnsi="Arial" w:cs="Arial"/>
          <w:b w:val="0"/>
          <w:kern w:val="0"/>
          <w:sz w:val="22"/>
          <w:szCs w:val="22"/>
          <w:lang w:val="sr-Cyrl-RS"/>
        </w:rPr>
        <w:t>Зелена острва су постављена на сл</w:t>
      </w:r>
      <w:r w:rsidR="00EB7C88">
        <w:rPr>
          <w:rFonts w:ascii="Arial" w:hAnsi="Arial" w:cs="Arial"/>
          <w:b w:val="0"/>
          <w:kern w:val="0"/>
          <w:sz w:val="22"/>
          <w:szCs w:val="22"/>
          <w:lang w:val="sr-Cyrl-RS"/>
        </w:rPr>
        <w:t>едећим</w:t>
      </w:r>
      <w:r w:rsidRPr="00BE1CCE">
        <w:rPr>
          <w:rFonts w:ascii="Arial" w:hAnsi="Arial" w:cs="Arial"/>
          <w:b w:val="0"/>
          <w:kern w:val="0"/>
          <w:sz w:val="22"/>
          <w:szCs w:val="22"/>
          <w:lang w:val="sr-Cyrl-RS"/>
        </w:rPr>
        <w:t xml:space="preserve"> локацијама: ул. Николе Тесле, ул. Михајла Пупина, ул. Видованска, између ул. Николе Тесле и Видовданске, између улица Драгоје Лукића и Видовданске, у ОШ „Васа Чубриловић“, ОШ „Данило Борковић“, ОШ „Петар Кочић“ у Новој Тополи и ОШ „Коза</w:t>
      </w:r>
      <w:r w:rsidRPr="00BE1CCE">
        <w:rPr>
          <w:rFonts w:ascii="Arial" w:hAnsi="Arial" w:cs="Arial"/>
          <w:b w:val="0"/>
          <w:kern w:val="0"/>
          <w:sz w:val="22"/>
          <w:szCs w:val="22"/>
          <w:lang w:val="sr-Cyrl-BA"/>
        </w:rPr>
        <w:t>р</w:t>
      </w:r>
      <w:r w:rsidRPr="00BE1CCE">
        <w:rPr>
          <w:rFonts w:ascii="Arial" w:hAnsi="Arial" w:cs="Arial"/>
          <w:b w:val="0"/>
          <w:kern w:val="0"/>
          <w:sz w:val="22"/>
          <w:szCs w:val="22"/>
          <w:lang w:val="sr-Cyrl-RS"/>
        </w:rPr>
        <w:t>ска дјеца“ у Крушкику.</w:t>
      </w:r>
    </w:p>
    <w:p w14:paraId="015CC07E" w14:textId="77777777" w:rsidR="00BE1CCE" w:rsidRPr="00BE1CCE" w:rsidRDefault="00BE1CCE" w:rsidP="00BE1CCE">
      <w:pPr>
        <w:spacing w:after="160" w:line="259" w:lineRule="auto"/>
        <w:jc w:val="both"/>
        <w:rPr>
          <w:rFonts w:ascii="Arial" w:hAnsi="Arial" w:cs="Arial"/>
          <w:b w:val="0"/>
          <w:kern w:val="0"/>
          <w:sz w:val="22"/>
          <w:szCs w:val="22"/>
          <w:lang w:val="sr-Cyrl-BA"/>
        </w:rPr>
      </w:pPr>
      <w:r w:rsidRPr="00BE1CCE">
        <w:rPr>
          <w:rFonts w:ascii="Arial" w:hAnsi="Arial" w:cs="Arial"/>
          <w:b w:val="0"/>
          <w:kern w:val="0"/>
          <w:sz w:val="22"/>
          <w:szCs w:val="22"/>
          <w:lang w:val="sr-Cyrl-RS"/>
        </w:rPr>
        <w:t>В</w:t>
      </w:r>
      <w:r w:rsidRPr="00BE1CCE">
        <w:rPr>
          <w:rFonts w:ascii="Arial" w:hAnsi="Arial" w:cs="Arial"/>
          <w:b w:val="0"/>
          <w:kern w:val="0"/>
          <w:sz w:val="22"/>
          <w:szCs w:val="22"/>
          <w:lang w:val="sr-Cyrl-BA"/>
        </w:rPr>
        <w:t>ршено је редовно прање и дезинфиковање контејнера у свим градским и приградским насељима.</w:t>
      </w:r>
    </w:p>
    <w:p w14:paraId="5E51437D" w14:textId="77777777" w:rsidR="00BE1CCE" w:rsidRPr="00BE1CCE" w:rsidRDefault="00BE1CCE" w:rsidP="00BE1CCE">
      <w:pPr>
        <w:spacing w:after="160" w:line="259" w:lineRule="auto"/>
        <w:jc w:val="both"/>
        <w:rPr>
          <w:rFonts w:ascii="Arial" w:hAnsi="Arial" w:cs="Arial"/>
          <w:b w:val="0"/>
          <w:kern w:val="0"/>
          <w:sz w:val="22"/>
          <w:szCs w:val="22"/>
          <w:lang w:val="sr-Cyrl-BA"/>
        </w:rPr>
      </w:pPr>
      <w:r w:rsidRPr="00BE1CCE">
        <w:rPr>
          <w:rFonts w:ascii="Arial" w:hAnsi="Arial" w:cs="Arial"/>
          <w:b w:val="0"/>
          <w:kern w:val="0"/>
          <w:sz w:val="22"/>
          <w:szCs w:val="22"/>
          <w:lang w:val="sr-Cyrl-BA"/>
        </w:rPr>
        <w:t xml:space="preserve">У љетном периоду, да би се избјегле негативне посљедице по здравље, радници су у раним јутарњим сатима (од 5 часова ујутро), излазили на терен и вршили прикупљање, транспорт и депоновање комуналног отпада. </w:t>
      </w:r>
    </w:p>
    <w:p w14:paraId="6E970892" w14:textId="77777777" w:rsidR="00BE1CCE" w:rsidRPr="00BE1CCE" w:rsidRDefault="00BE1CCE" w:rsidP="00BE1CCE">
      <w:pPr>
        <w:spacing w:after="160" w:line="259" w:lineRule="auto"/>
        <w:jc w:val="both"/>
        <w:rPr>
          <w:rFonts w:ascii="Arial" w:hAnsi="Arial" w:cs="Arial"/>
          <w:b w:val="0"/>
          <w:kern w:val="0"/>
          <w:sz w:val="22"/>
          <w:szCs w:val="22"/>
          <w:lang w:val="sr-Cyrl-BA"/>
        </w:rPr>
      </w:pPr>
      <w:r w:rsidRPr="00BE1CCE">
        <w:rPr>
          <w:rFonts w:ascii="Arial" w:hAnsi="Arial" w:cs="Arial"/>
          <w:b w:val="0"/>
          <w:kern w:val="0"/>
          <w:sz w:val="22"/>
          <w:szCs w:val="22"/>
          <w:lang w:val="sr-Cyrl-BA"/>
        </w:rPr>
        <w:t>Комунални отпад у зимском периоду се одвозио редовно од 7 часова ујутро.</w:t>
      </w:r>
    </w:p>
    <w:p w14:paraId="3330BF80" w14:textId="77777777" w:rsidR="00BE1CCE" w:rsidRPr="00BE1CCE" w:rsidRDefault="00BE1CCE" w:rsidP="00BE1CCE">
      <w:pPr>
        <w:spacing w:after="160" w:line="259" w:lineRule="auto"/>
        <w:jc w:val="both"/>
        <w:rPr>
          <w:rFonts w:ascii="Arial" w:hAnsi="Arial" w:cs="Arial"/>
          <w:b w:val="0"/>
          <w:kern w:val="0"/>
          <w:sz w:val="22"/>
          <w:szCs w:val="22"/>
          <w:lang w:val="sr-Cyrl-BA"/>
        </w:rPr>
      </w:pPr>
      <w:r w:rsidRPr="00BE1CCE">
        <w:rPr>
          <w:rFonts w:ascii="Arial" w:hAnsi="Arial" w:cs="Arial"/>
          <w:b w:val="0"/>
          <w:kern w:val="0"/>
          <w:sz w:val="22"/>
          <w:szCs w:val="22"/>
          <w:lang w:val="sr-Cyrl-BA"/>
        </w:rPr>
        <w:t>Велики проблем при раду Предузећа представља у зимском периоду несавјесно понашање појединаца који ужарени пепео бацају у контејнере за комунални отпад, што доводи до трајног уништења контејнера. У току 2024 године, због појаве ужареног пепела дошо је до трајног уништавања 15 контејнера, запремине 1,1 м</w:t>
      </w:r>
      <w:r w:rsidRPr="00BE1CCE">
        <w:rPr>
          <w:rFonts w:ascii="Arial" w:hAnsi="Arial" w:cs="Arial"/>
          <w:b w:val="0"/>
          <w:kern w:val="0"/>
          <w:sz w:val="22"/>
          <w:szCs w:val="22"/>
          <w:vertAlign w:val="superscript"/>
          <w:lang w:val="sr-Cyrl-BA"/>
        </w:rPr>
        <w:t>3</w:t>
      </w:r>
      <w:r w:rsidRPr="00BE1CCE">
        <w:rPr>
          <w:rFonts w:ascii="Arial" w:hAnsi="Arial" w:cs="Arial"/>
          <w:b w:val="0"/>
          <w:kern w:val="0"/>
          <w:sz w:val="22"/>
          <w:szCs w:val="22"/>
          <w:lang w:val="sr-Cyrl-BA"/>
        </w:rPr>
        <w:t>.</w:t>
      </w:r>
    </w:p>
    <w:p w14:paraId="702F7214" w14:textId="77777777" w:rsidR="00BE1CCE" w:rsidRPr="00BE1CCE" w:rsidRDefault="00BE1CCE" w:rsidP="00BE1CCE">
      <w:pPr>
        <w:spacing w:after="160" w:line="259" w:lineRule="auto"/>
        <w:jc w:val="both"/>
        <w:rPr>
          <w:rFonts w:ascii="Arial" w:hAnsi="Arial" w:cs="Arial"/>
          <w:b w:val="0"/>
          <w:kern w:val="0"/>
          <w:sz w:val="22"/>
          <w:szCs w:val="22"/>
          <w:lang w:val="bs-Cyrl-BA"/>
        </w:rPr>
      </w:pPr>
      <w:r w:rsidRPr="00BE1CCE">
        <w:rPr>
          <w:rFonts w:ascii="Arial" w:hAnsi="Arial" w:cs="Arial"/>
          <w:b w:val="0"/>
          <w:kern w:val="0"/>
          <w:sz w:val="22"/>
          <w:szCs w:val="22"/>
          <w:lang w:val="bs-Cyrl-BA"/>
        </w:rPr>
        <w:t xml:space="preserve">Одлагање отпада је било који поступак или метода која се примјењује уколико не постоје могућности регенерације, рециклаже, прераде, директног поновног коришћења или употребе отпада као алтернативних извора енергије у складу са </w:t>
      </w:r>
      <w:r w:rsidRPr="00BE1CCE">
        <w:rPr>
          <w:rFonts w:ascii="Arial" w:hAnsi="Arial" w:cs="Arial"/>
          <w:b w:val="0"/>
          <w:kern w:val="0"/>
          <w:sz w:val="22"/>
          <w:szCs w:val="22"/>
          <w:lang w:val="sr-Latn-BA"/>
        </w:rPr>
        <w:t>D</w:t>
      </w:r>
      <w:r w:rsidRPr="00BE1CCE">
        <w:rPr>
          <w:rFonts w:ascii="Arial" w:hAnsi="Arial" w:cs="Arial"/>
          <w:b w:val="0"/>
          <w:kern w:val="0"/>
          <w:sz w:val="22"/>
          <w:szCs w:val="22"/>
          <w:lang w:val="bs-Cyrl-BA"/>
        </w:rPr>
        <w:t>-листом.</w:t>
      </w:r>
    </w:p>
    <w:p w14:paraId="67386EA3" w14:textId="77777777" w:rsidR="00BE1CCE" w:rsidRPr="00BE1CCE" w:rsidRDefault="00BE1CCE" w:rsidP="00BE1CCE">
      <w:pPr>
        <w:spacing w:after="160" w:line="259" w:lineRule="auto"/>
        <w:jc w:val="both"/>
        <w:rPr>
          <w:rFonts w:ascii="Arial" w:hAnsi="Arial" w:cs="Arial"/>
          <w:b w:val="0"/>
          <w:kern w:val="0"/>
          <w:sz w:val="22"/>
          <w:szCs w:val="22"/>
          <w:lang w:val="sr-Cyrl-BA"/>
        </w:rPr>
      </w:pPr>
      <w:r w:rsidRPr="00BE1CCE">
        <w:rPr>
          <w:rFonts w:ascii="Arial" w:hAnsi="Arial" w:cs="Arial"/>
          <w:b w:val="0"/>
          <w:kern w:val="0"/>
          <w:sz w:val="22"/>
          <w:szCs w:val="22"/>
          <w:lang w:val="sr-Cyrl-BA"/>
        </w:rPr>
        <w:t>Депоновање отпада у 2024. години вршено је на регионалној санитарној депонији „Рамићи“ – Бања Лука, од 1 до 3 одвоза дневно у зависности од количине прикупљеног отпада.</w:t>
      </w:r>
    </w:p>
    <w:p w14:paraId="7AF94957" w14:textId="77777777" w:rsidR="00BE1CCE" w:rsidRPr="00BE1CCE" w:rsidRDefault="00BE1CCE" w:rsidP="00BE1CCE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bs-Cyrl-BA"/>
        </w:rPr>
      </w:pP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bs-Cyrl-BA"/>
        </w:rPr>
        <w:t>Према Правилнику о методологији прикупљања података о отпаду и њиховој евиденцији, прикупљање података о укупној маси прикупљеног генерисаног отпада у Републици Српској врши се мјерењем масе пуних камиона који превозе и сакупљају отпад на територији града. Мјерење масе комуналног отпада врши се свакодневно, у оквиру санитарне депоније у Бањој Луци.</w:t>
      </w:r>
    </w:p>
    <w:p w14:paraId="487F7E8C" w14:textId="77777777" w:rsidR="00BE1CCE" w:rsidRPr="00BE1CCE" w:rsidRDefault="00BE1CCE" w:rsidP="00BE1CCE">
      <w:pPr>
        <w:spacing w:after="160" w:line="259" w:lineRule="auto"/>
        <w:jc w:val="both"/>
        <w:rPr>
          <w:rFonts w:ascii="Arial" w:hAnsi="Arial" w:cs="Arial"/>
          <w:b w:val="0"/>
          <w:kern w:val="0"/>
          <w:sz w:val="22"/>
          <w:szCs w:val="22"/>
          <w:lang w:val="sr-Cyrl-BA"/>
        </w:rPr>
      </w:pPr>
      <w:r w:rsidRPr="00BE1CCE">
        <w:rPr>
          <w:rFonts w:ascii="Arial" w:hAnsi="Arial" w:cs="Arial"/>
          <w:b w:val="0"/>
          <w:kern w:val="0"/>
          <w:sz w:val="22"/>
          <w:szCs w:val="22"/>
          <w:lang w:val="sr-Cyrl-BA"/>
        </w:rPr>
        <w:t xml:space="preserve">Укупна количина депонованог отпада у току 2024. године на регионалној депонији износила је 12.341,88 тона (Табела </w:t>
      </w:r>
      <w:r w:rsidRPr="00BE1CCE">
        <w:rPr>
          <w:rFonts w:ascii="Arial" w:hAnsi="Arial" w:cs="Arial"/>
          <w:b w:val="0"/>
          <w:kern w:val="0"/>
          <w:sz w:val="22"/>
          <w:szCs w:val="22"/>
          <w:lang w:val="sr-Latn-BA"/>
        </w:rPr>
        <w:t>2</w:t>
      </w:r>
      <w:r w:rsidRPr="00BE1CCE">
        <w:rPr>
          <w:rFonts w:ascii="Arial" w:hAnsi="Arial" w:cs="Arial"/>
          <w:b w:val="0"/>
          <w:kern w:val="0"/>
          <w:sz w:val="22"/>
          <w:szCs w:val="22"/>
          <w:lang w:val="sr-Cyrl-BA"/>
        </w:rPr>
        <w:t>).</w:t>
      </w:r>
    </w:p>
    <w:p w14:paraId="5E26A915" w14:textId="4653A856" w:rsidR="00BE1CCE" w:rsidRPr="00BE1CCE" w:rsidRDefault="00BE1CCE" w:rsidP="00BE1CCE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</w:pP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bs-Cyrl-BA"/>
        </w:rPr>
        <w:t xml:space="preserve">Табела </w:t>
      </w: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Latn-BA"/>
        </w:rPr>
        <w:t>2</w:t>
      </w: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bs-Cyrl-BA"/>
        </w:rPr>
        <w:t>. Приказ количина произведеног комуналног отпада за период 2019-2024. година</w:t>
      </w: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Latn-BA"/>
        </w:rPr>
        <w:t xml:space="preserve"> (</w:t>
      </w: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  <w:t xml:space="preserve">наведене </w:t>
      </w: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Latn-BA"/>
        </w:rPr>
        <w:t>количине су приказане у тонама).</w:t>
      </w:r>
    </w:p>
    <w:p w14:paraId="0C317DDF" w14:textId="74DB4BB1" w:rsidR="00BE1CCE" w:rsidRDefault="00BE1CCE" w:rsidP="00BE1CCE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</w:pPr>
    </w:p>
    <w:p w14:paraId="1BF3BFBC" w14:textId="77777777" w:rsidR="00CA3C24" w:rsidRPr="00BE1CCE" w:rsidRDefault="00CA3C24" w:rsidP="00BE1CCE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</w:pPr>
    </w:p>
    <w:tbl>
      <w:tblPr>
        <w:tblW w:w="9329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79"/>
        <w:gridCol w:w="1256"/>
        <w:gridCol w:w="1381"/>
        <w:gridCol w:w="1248"/>
        <w:gridCol w:w="1248"/>
        <w:gridCol w:w="1264"/>
        <w:gridCol w:w="1253"/>
      </w:tblGrid>
      <w:tr w:rsidR="00BE1CCE" w:rsidRPr="00BE1CCE" w14:paraId="053521C4" w14:textId="77777777" w:rsidTr="003A2DB1">
        <w:trPr>
          <w:jc w:val="center"/>
        </w:trPr>
        <w:tc>
          <w:tcPr>
            <w:tcW w:w="1679" w:type="dxa"/>
            <w:tcBorders>
              <w:top w:val="single" w:sz="12" w:space="0" w:color="000000"/>
              <w:bottom w:val="single" w:sz="12" w:space="0" w:color="000000"/>
            </w:tcBorders>
          </w:tcPr>
          <w:p w14:paraId="61B6956C" w14:textId="148CCB04" w:rsidR="00BE1CCE" w:rsidRPr="00CA3C24" w:rsidRDefault="00CA3C24" w:rsidP="00BE1CCE">
            <w:pPr>
              <w:spacing w:after="160" w:line="259" w:lineRule="auto"/>
              <w:jc w:val="both"/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  <w:lastRenderedPageBreak/>
              <w:t>МЈЕСЕЦ</w:t>
            </w:r>
          </w:p>
        </w:tc>
        <w:tc>
          <w:tcPr>
            <w:tcW w:w="1256" w:type="dxa"/>
            <w:tcBorders>
              <w:top w:val="single" w:sz="12" w:space="0" w:color="000000"/>
              <w:bottom w:val="single" w:sz="12" w:space="0" w:color="000000"/>
            </w:tcBorders>
          </w:tcPr>
          <w:p w14:paraId="348F4007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2019. (t)</w:t>
            </w:r>
          </w:p>
        </w:tc>
        <w:tc>
          <w:tcPr>
            <w:tcW w:w="1381" w:type="dxa"/>
            <w:tcBorders>
              <w:top w:val="single" w:sz="12" w:space="0" w:color="000000"/>
              <w:bottom w:val="single" w:sz="12" w:space="0" w:color="000000"/>
            </w:tcBorders>
          </w:tcPr>
          <w:p w14:paraId="769826AE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2020. (t)</w:t>
            </w:r>
          </w:p>
        </w:tc>
        <w:tc>
          <w:tcPr>
            <w:tcW w:w="1248" w:type="dxa"/>
            <w:tcBorders>
              <w:top w:val="single" w:sz="12" w:space="0" w:color="000000"/>
              <w:bottom w:val="single" w:sz="12" w:space="0" w:color="000000"/>
            </w:tcBorders>
          </w:tcPr>
          <w:p w14:paraId="4610CEC2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2021. (t)</w:t>
            </w:r>
          </w:p>
        </w:tc>
        <w:tc>
          <w:tcPr>
            <w:tcW w:w="1248" w:type="dxa"/>
            <w:tcBorders>
              <w:top w:val="single" w:sz="12" w:space="0" w:color="000000"/>
              <w:bottom w:val="single" w:sz="12" w:space="0" w:color="000000"/>
            </w:tcBorders>
          </w:tcPr>
          <w:p w14:paraId="0DD8B189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202</w:t>
            </w: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RS"/>
              </w:rPr>
              <w:t>2</w:t>
            </w: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. (t)</w:t>
            </w:r>
          </w:p>
        </w:tc>
        <w:tc>
          <w:tcPr>
            <w:tcW w:w="1264" w:type="dxa"/>
            <w:tcBorders>
              <w:top w:val="single" w:sz="12" w:space="0" w:color="000000"/>
              <w:bottom w:val="single" w:sz="12" w:space="0" w:color="000000"/>
            </w:tcBorders>
          </w:tcPr>
          <w:p w14:paraId="4D1F8C11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bs-Cyrl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bs-Cyrl-BA"/>
              </w:rPr>
              <w:t xml:space="preserve">2023 </w:t>
            </w: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(t)</w:t>
            </w:r>
          </w:p>
        </w:tc>
        <w:tc>
          <w:tcPr>
            <w:tcW w:w="1253" w:type="dxa"/>
            <w:tcBorders>
              <w:top w:val="single" w:sz="12" w:space="0" w:color="000000"/>
              <w:bottom w:val="single" w:sz="12" w:space="0" w:color="000000"/>
            </w:tcBorders>
          </w:tcPr>
          <w:p w14:paraId="4E4D43F6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bs-Cyrl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bs-Cyrl-BA"/>
              </w:rPr>
              <w:t>2024 (т)</w:t>
            </w:r>
          </w:p>
        </w:tc>
      </w:tr>
      <w:tr w:rsidR="00BE1CCE" w:rsidRPr="00BE1CCE" w14:paraId="2A88B4FE" w14:textId="77777777" w:rsidTr="003A2DB1">
        <w:trPr>
          <w:jc w:val="center"/>
        </w:trPr>
        <w:tc>
          <w:tcPr>
            <w:tcW w:w="1679" w:type="dxa"/>
            <w:tcBorders>
              <w:top w:val="single" w:sz="12" w:space="0" w:color="000000"/>
            </w:tcBorders>
          </w:tcPr>
          <w:p w14:paraId="625D172C" w14:textId="4A0FDF21" w:rsidR="00BE1CCE" w:rsidRPr="00CA3C24" w:rsidRDefault="00CA3C24" w:rsidP="00BE1CCE">
            <w:pPr>
              <w:spacing w:after="160" w:line="259" w:lineRule="auto"/>
              <w:jc w:val="both"/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  <w:t>ЈАНУАР</w:t>
            </w:r>
          </w:p>
        </w:tc>
        <w:tc>
          <w:tcPr>
            <w:tcW w:w="1256" w:type="dxa"/>
            <w:tcBorders>
              <w:top w:val="single" w:sz="12" w:space="0" w:color="000000"/>
            </w:tcBorders>
          </w:tcPr>
          <w:p w14:paraId="284ECAF4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813,04</w:t>
            </w:r>
          </w:p>
        </w:tc>
        <w:tc>
          <w:tcPr>
            <w:tcW w:w="1381" w:type="dxa"/>
            <w:tcBorders>
              <w:top w:val="single" w:sz="12" w:space="0" w:color="000000"/>
            </w:tcBorders>
          </w:tcPr>
          <w:p w14:paraId="71CCAF8E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834,90</w:t>
            </w:r>
          </w:p>
        </w:tc>
        <w:tc>
          <w:tcPr>
            <w:tcW w:w="1248" w:type="dxa"/>
            <w:tcBorders>
              <w:top w:val="single" w:sz="12" w:space="0" w:color="000000"/>
            </w:tcBorders>
          </w:tcPr>
          <w:p w14:paraId="5477CE46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804,60</w:t>
            </w:r>
          </w:p>
        </w:tc>
        <w:tc>
          <w:tcPr>
            <w:tcW w:w="1248" w:type="dxa"/>
            <w:tcBorders>
              <w:top w:val="single" w:sz="12" w:space="0" w:color="000000"/>
            </w:tcBorders>
          </w:tcPr>
          <w:p w14:paraId="13313EA8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>830,76</w:t>
            </w:r>
          </w:p>
        </w:tc>
        <w:tc>
          <w:tcPr>
            <w:tcW w:w="1264" w:type="dxa"/>
            <w:tcBorders>
              <w:top w:val="single" w:sz="12" w:space="0" w:color="000000"/>
            </w:tcBorders>
          </w:tcPr>
          <w:p w14:paraId="633D63BC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>902,76</w:t>
            </w:r>
          </w:p>
        </w:tc>
        <w:tc>
          <w:tcPr>
            <w:tcW w:w="1253" w:type="dxa"/>
            <w:tcBorders>
              <w:top w:val="single" w:sz="12" w:space="0" w:color="000000"/>
            </w:tcBorders>
          </w:tcPr>
          <w:p w14:paraId="4527FFAF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882,88</w:t>
            </w:r>
          </w:p>
        </w:tc>
      </w:tr>
      <w:tr w:rsidR="00BE1CCE" w:rsidRPr="00BE1CCE" w14:paraId="79E3DEEE" w14:textId="77777777" w:rsidTr="003A2DB1">
        <w:trPr>
          <w:jc w:val="center"/>
        </w:trPr>
        <w:tc>
          <w:tcPr>
            <w:tcW w:w="1679" w:type="dxa"/>
          </w:tcPr>
          <w:p w14:paraId="599434A3" w14:textId="47CD7EF7" w:rsidR="00BE1CCE" w:rsidRPr="00CA3C24" w:rsidRDefault="00CA3C24" w:rsidP="00BE1CCE">
            <w:pPr>
              <w:spacing w:after="160" w:line="259" w:lineRule="auto"/>
              <w:jc w:val="both"/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  <w:t>ФЕБРУАР</w:t>
            </w:r>
          </w:p>
        </w:tc>
        <w:tc>
          <w:tcPr>
            <w:tcW w:w="1256" w:type="dxa"/>
          </w:tcPr>
          <w:p w14:paraId="25B42C2E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739,38</w:t>
            </w:r>
          </w:p>
        </w:tc>
        <w:tc>
          <w:tcPr>
            <w:tcW w:w="1381" w:type="dxa"/>
          </w:tcPr>
          <w:p w14:paraId="0C0FA7D2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784,52</w:t>
            </w:r>
          </w:p>
        </w:tc>
        <w:tc>
          <w:tcPr>
            <w:tcW w:w="1248" w:type="dxa"/>
          </w:tcPr>
          <w:p w14:paraId="4FA5E53A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778,22</w:t>
            </w:r>
          </w:p>
        </w:tc>
        <w:tc>
          <w:tcPr>
            <w:tcW w:w="1248" w:type="dxa"/>
          </w:tcPr>
          <w:p w14:paraId="2A57B5EB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865,02</w:t>
            </w:r>
          </w:p>
        </w:tc>
        <w:tc>
          <w:tcPr>
            <w:tcW w:w="1264" w:type="dxa"/>
          </w:tcPr>
          <w:p w14:paraId="01EAB5AB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745,34</w:t>
            </w:r>
          </w:p>
        </w:tc>
        <w:tc>
          <w:tcPr>
            <w:tcW w:w="1253" w:type="dxa"/>
          </w:tcPr>
          <w:p w14:paraId="24480490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815,96</w:t>
            </w:r>
          </w:p>
        </w:tc>
      </w:tr>
      <w:tr w:rsidR="00BE1CCE" w:rsidRPr="00BE1CCE" w14:paraId="181A0D39" w14:textId="77777777" w:rsidTr="003A2DB1">
        <w:trPr>
          <w:jc w:val="center"/>
        </w:trPr>
        <w:tc>
          <w:tcPr>
            <w:tcW w:w="1679" w:type="dxa"/>
          </w:tcPr>
          <w:p w14:paraId="35EC4068" w14:textId="73CADF74" w:rsidR="00BE1CCE" w:rsidRPr="00CA3C24" w:rsidRDefault="00CA3C24" w:rsidP="00BE1CCE">
            <w:pPr>
              <w:spacing w:after="160" w:line="259" w:lineRule="auto"/>
              <w:jc w:val="both"/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  <w:t>МАРТ</w:t>
            </w:r>
          </w:p>
        </w:tc>
        <w:tc>
          <w:tcPr>
            <w:tcW w:w="1256" w:type="dxa"/>
          </w:tcPr>
          <w:p w14:paraId="436F97A5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918,08</w:t>
            </w:r>
          </w:p>
        </w:tc>
        <w:tc>
          <w:tcPr>
            <w:tcW w:w="1381" w:type="dxa"/>
          </w:tcPr>
          <w:p w14:paraId="2B1961D2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840,04</w:t>
            </w:r>
          </w:p>
        </w:tc>
        <w:tc>
          <w:tcPr>
            <w:tcW w:w="1248" w:type="dxa"/>
          </w:tcPr>
          <w:p w14:paraId="07CA76B5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885,84</w:t>
            </w:r>
          </w:p>
        </w:tc>
        <w:tc>
          <w:tcPr>
            <w:tcW w:w="1248" w:type="dxa"/>
          </w:tcPr>
          <w:p w14:paraId="7D38A0D1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>887,20</w:t>
            </w:r>
          </w:p>
        </w:tc>
        <w:tc>
          <w:tcPr>
            <w:tcW w:w="1264" w:type="dxa"/>
          </w:tcPr>
          <w:p w14:paraId="007E726F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>934,84</w:t>
            </w:r>
          </w:p>
        </w:tc>
        <w:tc>
          <w:tcPr>
            <w:tcW w:w="1253" w:type="dxa"/>
          </w:tcPr>
          <w:p w14:paraId="0DF8AD39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909,24</w:t>
            </w:r>
          </w:p>
        </w:tc>
      </w:tr>
      <w:tr w:rsidR="00BE1CCE" w:rsidRPr="00BE1CCE" w14:paraId="2C56800C" w14:textId="77777777" w:rsidTr="003A2DB1">
        <w:trPr>
          <w:jc w:val="center"/>
        </w:trPr>
        <w:tc>
          <w:tcPr>
            <w:tcW w:w="1679" w:type="dxa"/>
          </w:tcPr>
          <w:p w14:paraId="3A79F473" w14:textId="303178AC" w:rsidR="00BE1CCE" w:rsidRPr="00CA3C24" w:rsidRDefault="00CA3C24" w:rsidP="00BE1CCE">
            <w:pPr>
              <w:spacing w:after="160" w:line="259" w:lineRule="auto"/>
              <w:jc w:val="both"/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  <w:t>АПРИЛ</w:t>
            </w:r>
          </w:p>
        </w:tc>
        <w:tc>
          <w:tcPr>
            <w:tcW w:w="1256" w:type="dxa"/>
          </w:tcPr>
          <w:p w14:paraId="73A3AC77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989,72</w:t>
            </w:r>
          </w:p>
        </w:tc>
        <w:tc>
          <w:tcPr>
            <w:tcW w:w="1381" w:type="dxa"/>
          </w:tcPr>
          <w:p w14:paraId="691C3ABA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892,16</w:t>
            </w:r>
          </w:p>
        </w:tc>
        <w:tc>
          <w:tcPr>
            <w:tcW w:w="1248" w:type="dxa"/>
          </w:tcPr>
          <w:p w14:paraId="7B05E82E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963,68</w:t>
            </w:r>
          </w:p>
        </w:tc>
        <w:tc>
          <w:tcPr>
            <w:tcW w:w="1248" w:type="dxa"/>
          </w:tcPr>
          <w:p w14:paraId="2CA91B28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945,24</w:t>
            </w:r>
          </w:p>
        </w:tc>
        <w:tc>
          <w:tcPr>
            <w:tcW w:w="1264" w:type="dxa"/>
          </w:tcPr>
          <w:p w14:paraId="6E839D7A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966,04</w:t>
            </w:r>
          </w:p>
        </w:tc>
        <w:tc>
          <w:tcPr>
            <w:tcW w:w="1253" w:type="dxa"/>
          </w:tcPr>
          <w:p w14:paraId="4A3D4A41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1.050,40</w:t>
            </w:r>
          </w:p>
        </w:tc>
      </w:tr>
      <w:tr w:rsidR="00BE1CCE" w:rsidRPr="00BE1CCE" w14:paraId="6F7654C9" w14:textId="77777777" w:rsidTr="003A2DB1">
        <w:trPr>
          <w:jc w:val="center"/>
        </w:trPr>
        <w:tc>
          <w:tcPr>
            <w:tcW w:w="1679" w:type="dxa"/>
          </w:tcPr>
          <w:p w14:paraId="0D7B1D6F" w14:textId="7164C593" w:rsidR="00BE1CCE" w:rsidRPr="00CA3C24" w:rsidRDefault="00CA3C24" w:rsidP="00BE1CCE">
            <w:pPr>
              <w:spacing w:after="160" w:line="259" w:lineRule="auto"/>
              <w:jc w:val="both"/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  <w:t>МАЈ</w:t>
            </w:r>
          </w:p>
        </w:tc>
        <w:tc>
          <w:tcPr>
            <w:tcW w:w="1256" w:type="dxa"/>
          </w:tcPr>
          <w:p w14:paraId="4724F355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1.048,64</w:t>
            </w:r>
          </w:p>
        </w:tc>
        <w:tc>
          <w:tcPr>
            <w:tcW w:w="1381" w:type="dxa"/>
          </w:tcPr>
          <w:p w14:paraId="6F97CCB5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919,38</w:t>
            </w:r>
          </w:p>
        </w:tc>
        <w:tc>
          <w:tcPr>
            <w:tcW w:w="1248" w:type="dxa"/>
          </w:tcPr>
          <w:p w14:paraId="2D952AE0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1.069,70</w:t>
            </w:r>
          </w:p>
        </w:tc>
        <w:tc>
          <w:tcPr>
            <w:tcW w:w="1248" w:type="dxa"/>
          </w:tcPr>
          <w:p w14:paraId="4E9A953D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1.036,00</w:t>
            </w:r>
          </w:p>
        </w:tc>
        <w:tc>
          <w:tcPr>
            <w:tcW w:w="1264" w:type="dxa"/>
          </w:tcPr>
          <w:p w14:paraId="1B5C120A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1.096,34</w:t>
            </w:r>
          </w:p>
        </w:tc>
        <w:tc>
          <w:tcPr>
            <w:tcW w:w="1253" w:type="dxa"/>
          </w:tcPr>
          <w:p w14:paraId="362CCB0C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1.049,36</w:t>
            </w:r>
          </w:p>
        </w:tc>
      </w:tr>
      <w:tr w:rsidR="00BE1CCE" w:rsidRPr="00BE1CCE" w14:paraId="7CC89ADE" w14:textId="77777777" w:rsidTr="003A2DB1">
        <w:trPr>
          <w:jc w:val="center"/>
        </w:trPr>
        <w:tc>
          <w:tcPr>
            <w:tcW w:w="1679" w:type="dxa"/>
          </w:tcPr>
          <w:p w14:paraId="299FA386" w14:textId="20D798F7" w:rsidR="00BE1CCE" w:rsidRPr="00CA3C24" w:rsidRDefault="00CA3C24" w:rsidP="00BE1CCE">
            <w:pPr>
              <w:spacing w:after="160" w:line="259" w:lineRule="auto"/>
              <w:jc w:val="both"/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  <w:t>ЈУН</w:t>
            </w:r>
          </w:p>
        </w:tc>
        <w:tc>
          <w:tcPr>
            <w:tcW w:w="1256" w:type="dxa"/>
          </w:tcPr>
          <w:p w14:paraId="6C5112EF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983,06</w:t>
            </w:r>
          </w:p>
        </w:tc>
        <w:tc>
          <w:tcPr>
            <w:tcW w:w="1381" w:type="dxa"/>
          </w:tcPr>
          <w:p w14:paraId="7D50510F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984,62</w:t>
            </w:r>
          </w:p>
        </w:tc>
        <w:tc>
          <w:tcPr>
            <w:tcW w:w="1248" w:type="dxa"/>
          </w:tcPr>
          <w:p w14:paraId="0D429E92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1.013,60</w:t>
            </w:r>
          </w:p>
        </w:tc>
        <w:tc>
          <w:tcPr>
            <w:tcW w:w="1248" w:type="dxa"/>
          </w:tcPr>
          <w:p w14:paraId="4FC9ECBA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de-DE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de-DE"/>
              </w:rPr>
              <w:t>1.038,84</w:t>
            </w:r>
          </w:p>
        </w:tc>
        <w:tc>
          <w:tcPr>
            <w:tcW w:w="1264" w:type="dxa"/>
          </w:tcPr>
          <w:p w14:paraId="108B836D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de-DE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de-DE"/>
              </w:rPr>
              <w:t>1.078,14</w:t>
            </w:r>
          </w:p>
        </w:tc>
        <w:tc>
          <w:tcPr>
            <w:tcW w:w="1253" w:type="dxa"/>
          </w:tcPr>
          <w:p w14:paraId="533D96A2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1.045,44</w:t>
            </w:r>
          </w:p>
        </w:tc>
      </w:tr>
      <w:tr w:rsidR="00BE1CCE" w:rsidRPr="00BE1CCE" w14:paraId="6C843268" w14:textId="77777777" w:rsidTr="003A2DB1">
        <w:trPr>
          <w:jc w:val="center"/>
        </w:trPr>
        <w:tc>
          <w:tcPr>
            <w:tcW w:w="1679" w:type="dxa"/>
          </w:tcPr>
          <w:p w14:paraId="36EA2492" w14:textId="0DB2BADC" w:rsidR="00BE1CCE" w:rsidRPr="00CA3C24" w:rsidRDefault="00CA3C24" w:rsidP="00BE1CCE">
            <w:pPr>
              <w:spacing w:after="160" w:line="259" w:lineRule="auto"/>
              <w:jc w:val="both"/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  <w:t>ЈУЛ</w:t>
            </w:r>
          </w:p>
        </w:tc>
        <w:tc>
          <w:tcPr>
            <w:tcW w:w="1256" w:type="dxa"/>
          </w:tcPr>
          <w:p w14:paraId="4F89BA7F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1.227,92</w:t>
            </w:r>
          </w:p>
        </w:tc>
        <w:tc>
          <w:tcPr>
            <w:tcW w:w="1381" w:type="dxa"/>
          </w:tcPr>
          <w:p w14:paraId="71C48296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1.046,12</w:t>
            </w:r>
          </w:p>
        </w:tc>
        <w:tc>
          <w:tcPr>
            <w:tcW w:w="1248" w:type="dxa"/>
          </w:tcPr>
          <w:p w14:paraId="1AD29647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1.164,40</w:t>
            </w:r>
          </w:p>
        </w:tc>
        <w:tc>
          <w:tcPr>
            <w:tcW w:w="1248" w:type="dxa"/>
          </w:tcPr>
          <w:p w14:paraId="1BDBD6EB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1.109,66</w:t>
            </w:r>
          </w:p>
        </w:tc>
        <w:tc>
          <w:tcPr>
            <w:tcW w:w="1264" w:type="dxa"/>
          </w:tcPr>
          <w:p w14:paraId="5BD0C6E4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1.139,24</w:t>
            </w:r>
          </w:p>
        </w:tc>
        <w:tc>
          <w:tcPr>
            <w:tcW w:w="1253" w:type="dxa"/>
          </w:tcPr>
          <w:p w14:paraId="736B0AA4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1.251.26</w:t>
            </w:r>
          </w:p>
        </w:tc>
      </w:tr>
      <w:tr w:rsidR="00BE1CCE" w:rsidRPr="00BE1CCE" w14:paraId="6DF90C74" w14:textId="77777777" w:rsidTr="003A2DB1">
        <w:trPr>
          <w:jc w:val="center"/>
        </w:trPr>
        <w:tc>
          <w:tcPr>
            <w:tcW w:w="1679" w:type="dxa"/>
          </w:tcPr>
          <w:p w14:paraId="268EB14D" w14:textId="641FFA75" w:rsidR="00BE1CCE" w:rsidRPr="00CA3C24" w:rsidRDefault="00CA3C24" w:rsidP="00BE1CCE">
            <w:pPr>
              <w:spacing w:after="160" w:line="259" w:lineRule="auto"/>
              <w:jc w:val="both"/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  <w:t>АВГУСТ</w:t>
            </w:r>
          </w:p>
        </w:tc>
        <w:tc>
          <w:tcPr>
            <w:tcW w:w="1256" w:type="dxa"/>
          </w:tcPr>
          <w:p w14:paraId="4B3491A4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1.227,80</w:t>
            </w:r>
          </w:p>
        </w:tc>
        <w:tc>
          <w:tcPr>
            <w:tcW w:w="1381" w:type="dxa"/>
          </w:tcPr>
          <w:p w14:paraId="3AC42309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1.089,40</w:t>
            </w:r>
          </w:p>
        </w:tc>
        <w:tc>
          <w:tcPr>
            <w:tcW w:w="1248" w:type="dxa"/>
          </w:tcPr>
          <w:p w14:paraId="1180DDAC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1.180,88</w:t>
            </w:r>
          </w:p>
        </w:tc>
        <w:tc>
          <w:tcPr>
            <w:tcW w:w="1248" w:type="dxa"/>
          </w:tcPr>
          <w:p w14:paraId="17C4DB51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1.234,96</w:t>
            </w:r>
          </w:p>
        </w:tc>
        <w:tc>
          <w:tcPr>
            <w:tcW w:w="1264" w:type="dxa"/>
          </w:tcPr>
          <w:p w14:paraId="761E5F01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1.252,76</w:t>
            </w:r>
          </w:p>
        </w:tc>
        <w:tc>
          <w:tcPr>
            <w:tcW w:w="1253" w:type="dxa"/>
          </w:tcPr>
          <w:p w14:paraId="062FAC7E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1.243,68</w:t>
            </w:r>
          </w:p>
        </w:tc>
      </w:tr>
      <w:tr w:rsidR="00BE1CCE" w:rsidRPr="00BE1CCE" w14:paraId="5FB8FB20" w14:textId="77777777" w:rsidTr="003A2DB1">
        <w:trPr>
          <w:jc w:val="center"/>
        </w:trPr>
        <w:tc>
          <w:tcPr>
            <w:tcW w:w="1679" w:type="dxa"/>
          </w:tcPr>
          <w:p w14:paraId="065F9E34" w14:textId="6ECB612F" w:rsidR="00BE1CCE" w:rsidRPr="00CA3C24" w:rsidRDefault="00CA3C24" w:rsidP="00BE1CCE">
            <w:pPr>
              <w:spacing w:after="160" w:line="259" w:lineRule="auto"/>
              <w:jc w:val="both"/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  <w:t>СЕПТЕМБАР</w:t>
            </w:r>
          </w:p>
        </w:tc>
        <w:tc>
          <w:tcPr>
            <w:tcW w:w="1256" w:type="dxa"/>
          </w:tcPr>
          <w:p w14:paraId="1D44DF46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1.085,32</w:t>
            </w:r>
          </w:p>
        </w:tc>
        <w:tc>
          <w:tcPr>
            <w:tcW w:w="1381" w:type="dxa"/>
          </w:tcPr>
          <w:p w14:paraId="7636449D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1.013,98</w:t>
            </w:r>
          </w:p>
        </w:tc>
        <w:tc>
          <w:tcPr>
            <w:tcW w:w="1248" w:type="dxa"/>
          </w:tcPr>
          <w:p w14:paraId="1AF3201E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1.066,56</w:t>
            </w:r>
          </w:p>
        </w:tc>
        <w:tc>
          <w:tcPr>
            <w:tcW w:w="1248" w:type="dxa"/>
          </w:tcPr>
          <w:p w14:paraId="7C23D3B8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1.127,08</w:t>
            </w:r>
          </w:p>
        </w:tc>
        <w:tc>
          <w:tcPr>
            <w:tcW w:w="1264" w:type="dxa"/>
          </w:tcPr>
          <w:p w14:paraId="057E3C39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976,96</w:t>
            </w:r>
          </w:p>
        </w:tc>
        <w:tc>
          <w:tcPr>
            <w:tcW w:w="1253" w:type="dxa"/>
          </w:tcPr>
          <w:p w14:paraId="56D90C48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1.022,16</w:t>
            </w:r>
          </w:p>
        </w:tc>
      </w:tr>
      <w:tr w:rsidR="00BE1CCE" w:rsidRPr="00BE1CCE" w14:paraId="58B9FCD3" w14:textId="77777777" w:rsidTr="003A2DB1">
        <w:trPr>
          <w:jc w:val="center"/>
        </w:trPr>
        <w:tc>
          <w:tcPr>
            <w:tcW w:w="1679" w:type="dxa"/>
          </w:tcPr>
          <w:p w14:paraId="5686D3B7" w14:textId="66D2F493" w:rsidR="00BE1CCE" w:rsidRPr="00CA3C24" w:rsidRDefault="00CA3C24" w:rsidP="00BE1CCE">
            <w:pPr>
              <w:spacing w:after="160" w:line="259" w:lineRule="auto"/>
              <w:jc w:val="both"/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  <w:t>ОКТОБАР</w:t>
            </w:r>
          </w:p>
        </w:tc>
        <w:tc>
          <w:tcPr>
            <w:tcW w:w="1256" w:type="dxa"/>
          </w:tcPr>
          <w:p w14:paraId="0D74EC33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1.070,10</w:t>
            </w:r>
          </w:p>
        </w:tc>
        <w:tc>
          <w:tcPr>
            <w:tcW w:w="1381" w:type="dxa"/>
          </w:tcPr>
          <w:p w14:paraId="59961666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1.012,80</w:t>
            </w:r>
          </w:p>
        </w:tc>
        <w:tc>
          <w:tcPr>
            <w:tcW w:w="1248" w:type="dxa"/>
          </w:tcPr>
          <w:p w14:paraId="6DE637E5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998,40</w:t>
            </w:r>
          </w:p>
        </w:tc>
        <w:tc>
          <w:tcPr>
            <w:tcW w:w="1248" w:type="dxa"/>
          </w:tcPr>
          <w:p w14:paraId="33FB3B29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1.052,80</w:t>
            </w:r>
          </w:p>
        </w:tc>
        <w:tc>
          <w:tcPr>
            <w:tcW w:w="1264" w:type="dxa"/>
          </w:tcPr>
          <w:p w14:paraId="48196E2F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1.089,58</w:t>
            </w:r>
          </w:p>
        </w:tc>
        <w:tc>
          <w:tcPr>
            <w:tcW w:w="1253" w:type="dxa"/>
          </w:tcPr>
          <w:p w14:paraId="12A4D632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1.155,44</w:t>
            </w:r>
          </w:p>
        </w:tc>
      </w:tr>
      <w:tr w:rsidR="00BE1CCE" w:rsidRPr="00BE1CCE" w14:paraId="517519E3" w14:textId="77777777" w:rsidTr="003A2DB1">
        <w:trPr>
          <w:jc w:val="center"/>
        </w:trPr>
        <w:tc>
          <w:tcPr>
            <w:tcW w:w="1679" w:type="dxa"/>
          </w:tcPr>
          <w:p w14:paraId="7225217C" w14:textId="65392B44" w:rsidR="00BE1CCE" w:rsidRPr="00CA3C24" w:rsidRDefault="00CA3C24" w:rsidP="00BE1CCE">
            <w:pPr>
              <w:spacing w:after="160" w:line="259" w:lineRule="auto"/>
              <w:jc w:val="both"/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  <w:t>НОВЕМБАР</w:t>
            </w:r>
          </w:p>
        </w:tc>
        <w:tc>
          <w:tcPr>
            <w:tcW w:w="1256" w:type="dxa"/>
          </w:tcPr>
          <w:p w14:paraId="15829566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964,06</w:t>
            </w:r>
          </w:p>
        </w:tc>
        <w:tc>
          <w:tcPr>
            <w:tcW w:w="1381" w:type="dxa"/>
          </w:tcPr>
          <w:p w14:paraId="4DAA2D91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923,60</w:t>
            </w:r>
          </w:p>
        </w:tc>
        <w:tc>
          <w:tcPr>
            <w:tcW w:w="1248" w:type="dxa"/>
          </w:tcPr>
          <w:p w14:paraId="14A2E068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1.014,66</w:t>
            </w:r>
          </w:p>
        </w:tc>
        <w:tc>
          <w:tcPr>
            <w:tcW w:w="1248" w:type="dxa"/>
          </w:tcPr>
          <w:p w14:paraId="4787A942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1.001,70</w:t>
            </w:r>
          </w:p>
        </w:tc>
        <w:tc>
          <w:tcPr>
            <w:tcW w:w="1264" w:type="dxa"/>
          </w:tcPr>
          <w:p w14:paraId="3A751AA6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987,66</w:t>
            </w:r>
          </w:p>
        </w:tc>
        <w:tc>
          <w:tcPr>
            <w:tcW w:w="1253" w:type="dxa"/>
          </w:tcPr>
          <w:p w14:paraId="398C2BB2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991,80</w:t>
            </w:r>
          </w:p>
        </w:tc>
      </w:tr>
      <w:tr w:rsidR="00BE1CCE" w:rsidRPr="00BE1CCE" w14:paraId="5D7A3E23" w14:textId="77777777" w:rsidTr="003A2DB1">
        <w:trPr>
          <w:jc w:val="center"/>
        </w:trPr>
        <w:tc>
          <w:tcPr>
            <w:tcW w:w="1679" w:type="dxa"/>
            <w:tcBorders>
              <w:bottom w:val="single" w:sz="12" w:space="0" w:color="000000"/>
            </w:tcBorders>
          </w:tcPr>
          <w:p w14:paraId="146F0B95" w14:textId="6268F4DA" w:rsidR="00BE1CCE" w:rsidRPr="00CA3C24" w:rsidRDefault="00CA3C24" w:rsidP="00BE1CCE">
            <w:pPr>
              <w:spacing w:after="160" w:line="259" w:lineRule="auto"/>
              <w:jc w:val="both"/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  <w:t>ДЕЦЕМБАР</w:t>
            </w:r>
          </w:p>
        </w:tc>
        <w:tc>
          <w:tcPr>
            <w:tcW w:w="1256" w:type="dxa"/>
            <w:tcBorders>
              <w:bottom w:val="single" w:sz="12" w:space="0" w:color="000000"/>
            </w:tcBorders>
          </w:tcPr>
          <w:p w14:paraId="031C1F1C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899,78</w:t>
            </w:r>
          </w:p>
        </w:tc>
        <w:tc>
          <w:tcPr>
            <w:tcW w:w="1381" w:type="dxa"/>
            <w:tcBorders>
              <w:bottom w:val="single" w:sz="12" w:space="0" w:color="000000"/>
            </w:tcBorders>
          </w:tcPr>
          <w:p w14:paraId="68E22FB0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915,50</w:t>
            </w:r>
          </w:p>
        </w:tc>
        <w:tc>
          <w:tcPr>
            <w:tcW w:w="1248" w:type="dxa"/>
            <w:tcBorders>
              <w:bottom w:val="single" w:sz="12" w:space="0" w:color="000000"/>
            </w:tcBorders>
          </w:tcPr>
          <w:p w14:paraId="484C6DD2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954,18</w:t>
            </w:r>
          </w:p>
        </w:tc>
        <w:tc>
          <w:tcPr>
            <w:tcW w:w="1248" w:type="dxa"/>
            <w:tcBorders>
              <w:bottom w:val="single" w:sz="12" w:space="0" w:color="000000"/>
            </w:tcBorders>
          </w:tcPr>
          <w:p w14:paraId="371DFDF0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972,88</w:t>
            </w:r>
          </w:p>
        </w:tc>
        <w:tc>
          <w:tcPr>
            <w:tcW w:w="1264" w:type="dxa"/>
            <w:tcBorders>
              <w:bottom w:val="single" w:sz="12" w:space="0" w:color="000000"/>
            </w:tcBorders>
          </w:tcPr>
          <w:p w14:paraId="14A3A234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CS"/>
              </w:rPr>
              <w:t>931,94</w:t>
            </w:r>
          </w:p>
        </w:tc>
        <w:tc>
          <w:tcPr>
            <w:tcW w:w="1253" w:type="dxa"/>
            <w:tcBorders>
              <w:bottom w:val="single" w:sz="12" w:space="0" w:color="000000"/>
            </w:tcBorders>
          </w:tcPr>
          <w:p w14:paraId="64925957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924,26</w:t>
            </w:r>
          </w:p>
        </w:tc>
      </w:tr>
      <w:tr w:rsidR="00BE1CCE" w:rsidRPr="00BE1CCE" w14:paraId="0410BCB4" w14:textId="77777777" w:rsidTr="003A2DB1">
        <w:trPr>
          <w:jc w:val="center"/>
        </w:trPr>
        <w:tc>
          <w:tcPr>
            <w:tcW w:w="1679" w:type="dxa"/>
            <w:tcBorders>
              <w:top w:val="single" w:sz="12" w:space="0" w:color="000000"/>
              <w:bottom w:val="single" w:sz="12" w:space="0" w:color="000000"/>
            </w:tcBorders>
          </w:tcPr>
          <w:p w14:paraId="35AEB542" w14:textId="7CECDDFF" w:rsidR="00BE1CCE" w:rsidRPr="00CA3C24" w:rsidRDefault="00CA3C24" w:rsidP="00BE1CCE">
            <w:pPr>
              <w:spacing w:after="160" w:line="259" w:lineRule="auto"/>
              <w:jc w:val="both"/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</w:pPr>
            <w:r>
              <w:rPr>
                <w:rFonts w:ascii="Arial" w:hAnsi="Arial" w:cs="Arial"/>
                <w:bCs w:val="0"/>
                <w:kern w:val="0"/>
                <w:sz w:val="22"/>
                <w:szCs w:val="22"/>
                <w:lang w:val="sr-Cyrl-BA"/>
              </w:rPr>
              <w:t>УКУПНО</w:t>
            </w:r>
          </w:p>
        </w:tc>
        <w:tc>
          <w:tcPr>
            <w:tcW w:w="1256" w:type="dxa"/>
            <w:tcBorders>
              <w:top w:val="single" w:sz="12" w:space="0" w:color="000000"/>
              <w:bottom w:val="single" w:sz="12" w:space="0" w:color="000000"/>
            </w:tcBorders>
          </w:tcPr>
          <w:p w14:paraId="0A6C7813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11.966,90</w:t>
            </w:r>
          </w:p>
        </w:tc>
        <w:tc>
          <w:tcPr>
            <w:tcW w:w="1381" w:type="dxa"/>
            <w:tcBorders>
              <w:top w:val="single" w:sz="12" w:space="0" w:color="000000"/>
              <w:bottom w:val="single" w:sz="12" w:space="0" w:color="000000"/>
            </w:tcBorders>
          </w:tcPr>
          <w:p w14:paraId="7E47353C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11.257,02</w:t>
            </w:r>
          </w:p>
        </w:tc>
        <w:tc>
          <w:tcPr>
            <w:tcW w:w="1248" w:type="dxa"/>
            <w:tcBorders>
              <w:top w:val="single" w:sz="12" w:space="0" w:color="000000"/>
              <w:bottom w:val="single" w:sz="12" w:space="0" w:color="000000"/>
            </w:tcBorders>
          </w:tcPr>
          <w:p w14:paraId="0CD231D1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</w:rPr>
              <w:t>11.894,72</w:t>
            </w:r>
          </w:p>
        </w:tc>
        <w:tc>
          <w:tcPr>
            <w:tcW w:w="1248" w:type="dxa"/>
            <w:tcBorders>
              <w:top w:val="single" w:sz="12" w:space="0" w:color="000000"/>
              <w:bottom w:val="single" w:sz="12" w:space="0" w:color="000000"/>
            </w:tcBorders>
          </w:tcPr>
          <w:p w14:paraId="76CDCB81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>12.102,14</w:t>
            </w:r>
          </w:p>
        </w:tc>
        <w:tc>
          <w:tcPr>
            <w:tcW w:w="1264" w:type="dxa"/>
            <w:tcBorders>
              <w:top w:val="single" w:sz="12" w:space="0" w:color="000000"/>
              <w:bottom w:val="single" w:sz="12" w:space="0" w:color="000000"/>
            </w:tcBorders>
          </w:tcPr>
          <w:p w14:paraId="500516FD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Latn-BA"/>
              </w:rPr>
              <w:t>12.101,60</w:t>
            </w:r>
          </w:p>
        </w:tc>
        <w:tc>
          <w:tcPr>
            <w:tcW w:w="1253" w:type="dxa"/>
            <w:tcBorders>
              <w:top w:val="single" w:sz="12" w:space="0" w:color="000000"/>
              <w:bottom w:val="single" w:sz="12" w:space="0" w:color="000000"/>
            </w:tcBorders>
          </w:tcPr>
          <w:p w14:paraId="6E4FBCF4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b w:val="0"/>
                <w:bCs w:val="0"/>
                <w:kern w:val="0"/>
                <w:sz w:val="22"/>
                <w:szCs w:val="22"/>
                <w:lang w:val="sr-Cyrl-BA"/>
              </w:rPr>
              <w:t>12.341,88</w:t>
            </w:r>
          </w:p>
        </w:tc>
      </w:tr>
    </w:tbl>
    <w:p w14:paraId="1123F3C6" w14:textId="77777777" w:rsidR="00BE1CCE" w:rsidRPr="00BE1CCE" w:rsidRDefault="00BE1CCE" w:rsidP="00BE1CCE">
      <w:pPr>
        <w:spacing w:after="160" w:line="259" w:lineRule="auto"/>
        <w:jc w:val="both"/>
        <w:rPr>
          <w:rFonts w:ascii="Arial" w:hAnsi="Arial" w:cs="Arial"/>
          <w:b w:val="0"/>
          <w:kern w:val="0"/>
          <w:sz w:val="22"/>
          <w:szCs w:val="22"/>
          <w:lang w:val="sr-Cyrl-BA"/>
        </w:rPr>
      </w:pPr>
    </w:p>
    <w:p w14:paraId="2B4BB71E" w14:textId="77777777" w:rsidR="00BE1CCE" w:rsidRPr="00BE1CCE" w:rsidRDefault="00BE1CCE" w:rsidP="00BE1CCE">
      <w:pPr>
        <w:spacing w:after="160" w:line="259" w:lineRule="auto"/>
        <w:jc w:val="both"/>
        <w:rPr>
          <w:rFonts w:ascii="Arial" w:hAnsi="Arial" w:cs="Arial"/>
          <w:b w:val="0"/>
          <w:kern w:val="0"/>
          <w:sz w:val="22"/>
          <w:szCs w:val="22"/>
          <w:lang w:val="sr-Cyrl-BA"/>
        </w:rPr>
      </w:pPr>
      <w:r w:rsidRPr="00BE1CCE">
        <w:rPr>
          <w:rFonts w:ascii="Arial" w:hAnsi="Arial" w:cs="Arial"/>
          <w:b w:val="0"/>
          <w:kern w:val="0"/>
          <w:sz w:val="22"/>
          <w:szCs w:val="22"/>
          <w:lang w:val="sr-Cyrl-BA"/>
        </w:rPr>
        <w:t>Отпад у руралном подручју се прикупља утврђеном седмичном динамиком, једном  седмично. Прикупљање отпада у урбаном дијелу града врши се свакодневно.</w:t>
      </w:r>
    </w:p>
    <w:p w14:paraId="12BCB89E" w14:textId="77777777" w:rsidR="00BE1CCE" w:rsidRPr="00BE1CCE" w:rsidRDefault="00BE1CCE" w:rsidP="00BE1CCE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</w:pPr>
      <w:r w:rsidRPr="00BE1CCE"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  <w:t>Динамика прикупљање отпада за правна лица је регулисана Уговором о вршењу услуге прикупљања и одвоза отпада.</w:t>
      </w:r>
    </w:p>
    <w:p w14:paraId="6D033A25" w14:textId="77777777" w:rsidR="00BE1CCE" w:rsidRPr="00BE1CCE" w:rsidRDefault="00BE1CCE" w:rsidP="00BE1CCE">
      <w:pPr>
        <w:spacing w:after="160" w:line="259" w:lineRule="auto"/>
        <w:jc w:val="both"/>
        <w:rPr>
          <w:rFonts w:ascii="Arial" w:hAnsi="Arial" w:cs="Arial"/>
          <w:b w:val="0"/>
          <w:kern w:val="0"/>
          <w:sz w:val="22"/>
          <w:szCs w:val="22"/>
          <w:lang w:val="sr-Cyrl-BA"/>
        </w:rPr>
      </w:pPr>
      <w:r w:rsidRPr="00BE1CCE">
        <w:rPr>
          <w:rFonts w:ascii="Arial" w:hAnsi="Arial" w:cs="Arial"/>
          <w:b w:val="0"/>
          <w:kern w:val="0"/>
          <w:sz w:val="22"/>
          <w:szCs w:val="22"/>
          <w:lang w:val="sr-Cyrl-BA"/>
        </w:rPr>
        <w:t xml:space="preserve">Отпад који је прикупљан у контјенерима од 5 </w:t>
      </w:r>
      <w:r w:rsidRPr="00BE1CCE">
        <w:rPr>
          <w:rFonts w:ascii="Arial" w:hAnsi="Arial" w:cs="Arial"/>
          <w:b w:val="0"/>
          <w:kern w:val="0"/>
          <w:sz w:val="22"/>
          <w:szCs w:val="22"/>
          <w:lang w:val="sr-Latn-BA"/>
        </w:rPr>
        <w:t>m³</w:t>
      </w:r>
      <w:r w:rsidRPr="00BE1CCE">
        <w:rPr>
          <w:rFonts w:ascii="Arial" w:hAnsi="Arial" w:cs="Arial"/>
          <w:b w:val="0"/>
          <w:kern w:val="0"/>
          <w:sz w:val="22"/>
          <w:szCs w:val="22"/>
          <w:lang w:val="sr-Cyrl-BA"/>
        </w:rPr>
        <w:t xml:space="preserve"> одвожен је поред редовног распореда и по позиву корисника и свакодневно је евидентиран.</w:t>
      </w:r>
    </w:p>
    <w:p w14:paraId="2FDA98DA" w14:textId="126DBE31" w:rsidR="00BE1CCE" w:rsidRPr="00BE1CCE" w:rsidRDefault="00BE1CCE" w:rsidP="00BE1CCE">
      <w:pPr>
        <w:spacing w:after="160" w:line="259" w:lineRule="auto"/>
        <w:jc w:val="both"/>
        <w:rPr>
          <w:rFonts w:ascii="Arial" w:hAnsi="Arial" w:cs="Arial"/>
          <w:b w:val="0"/>
          <w:kern w:val="0"/>
          <w:sz w:val="22"/>
          <w:szCs w:val="22"/>
          <w:lang w:val="sr-Cyrl-BA"/>
        </w:rPr>
      </w:pPr>
      <w:r w:rsidRPr="00BE1CCE">
        <w:rPr>
          <w:rFonts w:ascii="Arial" w:hAnsi="Arial" w:cs="Arial"/>
          <w:b w:val="0"/>
          <w:kern w:val="0"/>
          <w:sz w:val="22"/>
          <w:szCs w:val="22"/>
          <w:lang w:val="sr-Cyrl-BA"/>
        </w:rPr>
        <w:t>Поред комуналног отпада, Предузеће врши и прикупљање амбалажног отпада. У току 2024. године прикупљено је укупно 193,35 тоне.</w:t>
      </w:r>
    </w:p>
    <w:p w14:paraId="70269CF6" w14:textId="312CAA5B" w:rsidR="00BE1CCE" w:rsidRPr="00BE1CCE" w:rsidRDefault="00BE1CCE" w:rsidP="00BE1CCE">
      <w:pPr>
        <w:spacing w:after="160" w:line="259" w:lineRule="auto"/>
        <w:jc w:val="both"/>
        <w:rPr>
          <w:rFonts w:ascii="Arial" w:hAnsi="Arial" w:cs="Arial"/>
          <w:b w:val="0"/>
          <w:kern w:val="0"/>
          <w:sz w:val="22"/>
          <w:szCs w:val="22"/>
          <w:lang w:val="sr-Cyrl-BA"/>
        </w:rPr>
      </w:pPr>
      <w:r w:rsidRPr="00BE1CCE">
        <w:rPr>
          <w:rFonts w:ascii="Arial" w:hAnsi="Arial" w:cs="Arial"/>
          <w:b w:val="0"/>
          <w:kern w:val="0"/>
          <w:sz w:val="22"/>
          <w:szCs w:val="22"/>
          <w:lang w:val="sr-Cyrl-BA"/>
        </w:rPr>
        <w:t>Табела 3. Приказане количине прикупљеног амбалажног отпада (папира, картона и пластике) у периоду 2022-2024</w:t>
      </w:r>
      <w:r w:rsidR="00EB7C88">
        <w:rPr>
          <w:rFonts w:ascii="Arial" w:hAnsi="Arial" w:cs="Arial"/>
          <w:b w:val="0"/>
          <w:kern w:val="0"/>
          <w:sz w:val="22"/>
          <w:szCs w:val="22"/>
          <w:lang w:val="sr-Cyrl-BA"/>
        </w:rPr>
        <w:t>.</w:t>
      </w:r>
      <w:r w:rsidRPr="00BE1CCE">
        <w:rPr>
          <w:rFonts w:ascii="Arial" w:hAnsi="Arial" w:cs="Arial"/>
          <w:b w:val="0"/>
          <w:kern w:val="0"/>
          <w:sz w:val="22"/>
          <w:szCs w:val="22"/>
          <w:lang w:val="sr-Cyrl-BA"/>
        </w:rPr>
        <w:t xml:space="preserve"> године. (количине приказане у тонама)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6"/>
        <w:gridCol w:w="2258"/>
        <w:gridCol w:w="2179"/>
        <w:gridCol w:w="1684"/>
      </w:tblGrid>
      <w:tr w:rsidR="00BE1CCE" w:rsidRPr="00BE1CCE" w14:paraId="64CA56C9" w14:textId="77777777" w:rsidTr="003A2DB1">
        <w:tc>
          <w:tcPr>
            <w:tcW w:w="3258" w:type="dxa"/>
          </w:tcPr>
          <w:p w14:paraId="14608B4C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kern w:val="0"/>
                <w:sz w:val="22"/>
                <w:szCs w:val="22"/>
                <w:lang w:val="sr-Cyrl-BA"/>
              </w:rPr>
              <w:t xml:space="preserve">Година </w:t>
            </w:r>
          </w:p>
        </w:tc>
        <w:tc>
          <w:tcPr>
            <w:tcW w:w="2340" w:type="dxa"/>
          </w:tcPr>
          <w:p w14:paraId="56CC94E3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kern w:val="0"/>
                <w:sz w:val="22"/>
                <w:szCs w:val="22"/>
                <w:lang w:val="sr-Cyrl-BA"/>
              </w:rPr>
              <w:t>2022</w:t>
            </w:r>
          </w:p>
        </w:tc>
        <w:tc>
          <w:tcPr>
            <w:tcW w:w="2250" w:type="dxa"/>
          </w:tcPr>
          <w:p w14:paraId="01789DBD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kern w:val="0"/>
                <w:sz w:val="22"/>
                <w:szCs w:val="22"/>
                <w:lang w:val="sr-Cyrl-BA"/>
              </w:rPr>
              <w:t>2023</w:t>
            </w:r>
          </w:p>
        </w:tc>
        <w:tc>
          <w:tcPr>
            <w:tcW w:w="1728" w:type="dxa"/>
          </w:tcPr>
          <w:p w14:paraId="0B4803E6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kern w:val="0"/>
                <w:sz w:val="22"/>
                <w:szCs w:val="22"/>
                <w:lang w:val="sr-Cyrl-BA"/>
              </w:rPr>
              <w:t>2024</w:t>
            </w:r>
          </w:p>
        </w:tc>
      </w:tr>
      <w:tr w:rsidR="00BE1CCE" w:rsidRPr="00BE1CCE" w14:paraId="3046A6BD" w14:textId="77777777" w:rsidTr="003A2DB1">
        <w:tc>
          <w:tcPr>
            <w:tcW w:w="3258" w:type="dxa"/>
          </w:tcPr>
          <w:p w14:paraId="41704642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kern w:val="0"/>
                <w:sz w:val="22"/>
                <w:szCs w:val="22"/>
                <w:lang w:val="sr-Cyrl-BA"/>
              </w:rPr>
              <w:t>Амбалажни отпад (тона)</w:t>
            </w:r>
          </w:p>
        </w:tc>
        <w:tc>
          <w:tcPr>
            <w:tcW w:w="2340" w:type="dxa"/>
          </w:tcPr>
          <w:p w14:paraId="0B441D0F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kern w:val="0"/>
                <w:sz w:val="22"/>
                <w:szCs w:val="22"/>
                <w:lang w:val="sr-Cyrl-BA"/>
              </w:rPr>
              <w:t>89,42</w:t>
            </w:r>
          </w:p>
        </w:tc>
        <w:tc>
          <w:tcPr>
            <w:tcW w:w="2250" w:type="dxa"/>
          </w:tcPr>
          <w:p w14:paraId="4F1B7C13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kern w:val="0"/>
                <w:sz w:val="22"/>
                <w:szCs w:val="22"/>
                <w:lang w:val="sr-Cyrl-BA"/>
              </w:rPr>
              <w:t>129,92</w:t>
            </w:r>
          </w:p>
        </w:tc>
        <w:tc>
          <w:tcPr>
            <w:tcW w:w="1728" w:type="dxa"/>
          </w:tcPr>
          <w:p w14:paraId="6C73C482" w14:textId="77777777" w:rsidR="00BE1CCE" w:rsidRPr="00BE1CCE" w:rsidRDefault="00BE1CCE" w:rsidP="00BE1CCE">
            <w:pPr>
              <w:spacing w:after="160" w:line="259" w:lineRule="auto"/>
              <w:jc w:val="both"/>
              <w:rPr>
                <w:rFonts w:ascii="Arial" w:hAnsi="Arial" w:cs="Arial"/>
                <w:kern w:val="0"/>
                <w:sz w:val="22"/>
                <w:szCs w:val="22"/>
                <w:lang w:val="sr-Cyrl-BA"/>
              </w:rPr>
            </w:pPr>
            <w:r w:rsidRPr="00BE1CCE">
              <w:rPr>
                <w:rFonts w:ascii="Arial" w:hAnsi="Arial" w:cs="Arial"/>
                <w:kern w:val="0"/>
                <w:sz w:val="22"/>
                <w:szCs w:val="22"/>
                <w:lang w:val="sr-Cyrl-BA"/>
              </w:rPr>
              <w:t>193,35</w:t>
            </w:r>
          </w:p>
        </w:tc>
      </w:tr>
    </w:tbl>
    <w:p w14:paraId="1DF1878F" w14:textId="710F61A4" w:rsidR="005F699C" w:rsidRDefault="005F699C" w:rsidP="00152AE4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bs-Cyrl-BA"/>
        </w:rPr>
      </w:pPr>
    </w:p>
    <w:p w14:paraId="7621C251" w14:textId="17261434" w:rsidR="00CA3C24" w:rsidRDefault="00CA3C24" w:rsidP="00152AE4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bs-Cyrl-BA"/>
        </w:rPr>
      </w:pPr>
    </w:p>
    <w:p w14:paraId="2AE1BD6C" w14:textId="77777777" w:rsidR="00EB7C88" w:rsidRPr="00295757" w:rsidRDefault="00EB7C88" w:rsidP="00152AE4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bs-Cyrl-BA"/>
        </w:rPr>
      </w:pPr>
    </w:p>
    <w:p w14:paraId="55EA4BD2" w14:textId="77777777" w:rsidR="005F699C" w:rsidRPr="00295757" w:rsidRDefault="005F699C" w:rsidP="005F699C">
      <w:pPr>
        <w:pStyle w:val="NoSpacing"/>
        <w:jc w:val="both"/>
        <w:rPr>
          <w:rFonts w:ascii="Arial" w:hAnsi="Arial" w:cs="Arial"/>
        </w:rPr>
      </w:pPr>
      <w:r w:rsidRPr="00295757">
        <w:rPr>
          <w:rFonts w:ascii="Arial" w:hAnsi="Arial" w:cs="Arial"/>
        </w:rPr>
        <w:t xml:space="preserve">ОБРАЂИВАЧ:                                                           </w:t>
      </w:r>
      <w:r w:rsidR="00295757">
        <w:rPr>
          <w:rFonts w:ascii="Arial" w:hAnsi="Arial" w:cs="Arial"/>
        </w:rPr>
        <w:tab/>
      </w:r>
      <w:r w:rsidRPr="00295757">
        <w:rPr>
          <w:rFonts w:ascii="Arial" w:hAnsi="Arial" w:cs="Arial"/>
        </w:rPr>
        <w:t xml:space="preserve">    ОВЛАШТЕНИ ПРЕДЛАГАЧ:</w:t>
      </w:r>
    </w:p>
    <w:p w14:paraId="186B8D16" w14:textId="77777777" w:rsidR="005F699C" w:rsidRPr="00295757" w:rsidRDefault="005F699C" w:rsidP="005F699C">
      <w:pPr>
        <w:pStyle w:val="NoSpacing"/>
        <w:jc w:val="both"/>
        <w:rPr>
          <w:rFonts w:ascii="Arial" w:hAnsi="Arial" w:cs="Arial"/>
        </w:rPr>
      </w:pPr>
      <w:r w:rsidRPr="00295757">
        <w:rPr>
          <w:rFonts w:ascii="Arial" w:hAnsi="Arial" w:cs="Arial"/>
        </w:rPr>
        <w:t xml:space="preserve">Одјељење за комуналне и                                                   </w:t>
      </w:r>
      <w:r w:rsidR="00295757">
        <w:rPr>
          <w:rFonts w:ascii="Arial" w:hAnsi="Arial" w:cs="Arial"/>
          <w:lang w:val="bs-Cyrl-BA"/>
        </w:rPr>
        <w:t xml:space="preserve">            </w:t>
      </w:r>
      <w:r w:rsidRPr="00295757">
        <w:rPr>
          <w:rFonts w:ascii="Arial" w:hAnsi="Arial" w:cs="Arial"/>
        </w:rPr>
        <w:t xml:space="preserve"> Градоначелник</w:t>
      </w:r>
    </w:p>
    <w:p w14:paraId="711037A4" w14:textId="77777777" w:rsidR="005F699C" w:rsidRPr="00295757" w:rsidRDefault="005F699C" w:rsidP="005F699C">
      <w:pPr>
        <w:pStyle w:val="NoSpacing"/>
        <w:jc w:val="both"/>
        <w:rPr>
          <w:rFonts w:ascii="Arial" w:hAnsi="Arial" w:cs="Arial"/>
        </w:rPr>
      </w:pPr>
      <w:r w:rsidRPr="00295757">
        <w:rPr>
          <w:rFonts w:ascii="Arial" w:hAnsi="Arial" w:cs="Arial"/>
        </w:rPr>
        <w:t>стамбене послове</w:t>
      </w:r>
    </w:p>
    <w:p w14:paraId="163386B1" w14:textId="77777777" w:rsidR="005F699C" w:rsidRPr="00295757" w:rsidRDefault="005F699C" w:rsidP="005F699C">
      <w:pPr>
        <w:pStyle w:val="NoSpacing"/>
        <w:jc w:val="both"/>
        <w:rPr>
          <w:rFonts w:ascii="Arial" w:hAnsi="Arial" w:cs="Arial"/>
        </w:rPr>
      </w:pPr>
    </w:p>
    <w:p w14:paraId="51C2EE5F" w14:textId="77777777" w:rsidR="005F699C" w:rsidRPr="00295757" w:rsidRDefault="005F699C" w:rsidP="005F699C">
      <w:pPr>
        <w:pStyle w:val="Bodytext20"/>
        <w:shd w:val="clear" w:color="auto" w:fill="auto"/>
        <w:spacing w:after="0" w:line="240" w:lineRule="auto"/>
        <w:ind w:firstLine="0"/>
        <w:jc w:val="left"/>
        <w:rPr>
          <w:rFonts w:ascii="Arial" w:hAnsi="Arial" w:cs="Arial"/>
        </w:rPr>
      </w:pPr>
      <w:r w:rsidRPr="00295757">
        <w:rPr>
          <w:rFonts w:ascii="Arial" w:hAnsi="Arial" w:cs="Arial"/>
        </w:rPr>
        <w:t xml:space="preserve">_____________________                                             </w:t>
      </w:r>
      <w:r w:rsidR="00295757">
        <w:rPr>
          <w:rFonts w:ascii="Arial" w:hAnsi="Arial" w:cs="Arial"/>
        </w:rPr>
        <w:tab/>
      </w:r>
      <w:r w:rsidR="00295757">
        <w:rPr>
          <w:rFonts w:ascii="Arial" w:hAnsi="Arial" w:cs="Arial"/>
          <w:lang w:val="bs-Cyrl-BA"/>
        </w:rPr>
        <w:t xml:space="preserve">    </w:t>
      </w:r>
      <w:r w:rsidRPr="00295757">
        <w:rPr>
          <w:rFonts w:ascii="Arial" w:hAnsi="Arial" w:cs="Arial"/>
        </w:rPr>
        <w:t xml:space="preserve"> _______________________</w:t>
      </w:r>
    </w:p>
    <w:p w14:paraId="3E3F8396" w14:textId="77777777" w:rsidR="00152AE4" w:rsidRPr="00295757" w:rsidRDefault="00152AE4" w:rsidP="00152AE4">
      <w:pPr>
        <w:spacing w:after="160" w:line="259" w:lineRule="auto"/>
        <w:jc w:val="both"/>
        <w:rPr>
          <w:rFonts w:ascii="Arial" w:hAnsi="Arial" w:cs="Arial"/>
          <w:b w:val="0"/>
          <w:bCs w:val="0"/>
          <w:kern w:val="0"/>
          <w:sz w:val="22"/>
          <w:szCs w:val="22"/>
          <w:lang w:val="sr-Cyrl-BA"/>
        </w:rPr>
      </w:pPr>
    </w:p>
    <w:sectPr w:rsidR="00152AE4" w:rsidRPr="00295757" w:rsidSect="00E207EA">
      <w:footerReference w:type="default" r:id="rId8"/>
      <w:headerReference w:type="first" r:id="rId9"/>
      <w:footerReference w:type="first" r:id="rId10"/>
      <w:pgSz w:w="11907" w:h="16839" w:code="9"/>
      <w:pgMar w:top="1134" w:right="1418" w:bottom="1134" w:left="1418" w:header="709" w:footer="31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26845" w14:textId="77777777" w:rsidR="0075387C" w:rsidRDefault="0075387C" w:rsidP="00F76077">
      <w:r>
        <w:separator/>
      </w:r>
    </w:p>
  </w:endnote>
  <w:endnote w:type="continuationSeparator" w:id="0">
    <w:p w14:paraId="5A4C6EC9" w14:textId="77777777" w:rsidR="0075387C" w:rsidRDefault="0075387C" w:rsidP="00F76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64D900" w14:textId="77777777" w:rsidR="0075387C" w:rsidRPr="0009466A" w:rsidRDefault="00EB7C88" w:rsidP="0009466A">
    <w:pPr>
      <w:pStyle w:val="Footer"/>
      <w:jc w:val="right"/>
      <w:rPr>
        <w:b w:val="0"/>
        <w:i/>
        <w:sz w:val="18"/>
        <w:szCs w:val="18"/>
        <w:lang w:val="sr-Latn-BA"/>
      </w:rPr>
    </w:pPr>
    <w:r>
      <w:rPr>
        <w:b w:val="0"/>
        <w:i/>
        <w:noProof/>
        <w:sz w:val="18"/>
        <w:szCs w:val="18"/>
      </w:rPr>
      <w:pict w14:anchorId="024B3BD9">
        <v:line id="Line 14" o:spid="_x0000_s4101" style="position:absolute;left:0;text-align:left;z-index:25166080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05pt,-5.25pt" to="500.6pt,-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" strokeweight=".5pt"/>
      </w:pict>
    </w:r>
    <w:r w:rsidR="004A5651" w:rsidRPr="0009466A">
      <w:rPr>
        <w:b w:val="0"/>
        <w:i/>
        <w:sz w:val="18"/>
        <w:szCs w:val="18"/>
        <w:lang w:val="sr-Cyrl-BA"/>
      </w:rPr>
      <w:fldChar w:fldCharType="begin"/>
    </w:r>
    <w:r w:rsidR="0075387C" w:rsidRPr="0009466A">
      <w:rPr>
        <w:b w:val="0"/>
        <w:i/>
        <w:sz w:val="18"/>
        <w:szCs w:val="18"/>
        <w:lang w:val="sr-Cyrl-BA"/>
      </w:rPr>
      <w:instrText xml:space="preserve"> PAGE   \* MERGEFORMAT </w:instrText>
    </w:r>
    <w:r w:rsidR="004A5651" w:rsidRPr="0009466A">
      <w:rPr>
        <w:b w:val="0"/>
        <w:i/>
        <w:sz w:val="18"/>
        <w:szCs w:val="18"/>
        <w:lang w:val="sr-Cyrl-BA"/>
      </w:rPr>
      <w:fldChar w:fldCharType="separate"/>
    </w:r>
    <w:r w:rsidR="00376EF5">
      <w:rPr>
        <w:b w:val="0"/>
        <w:i/>
        <w:noProof/>
        <w:sz w:val="18"/>
        <w:szCs w:val="18"/>
        <w:lang w:val="sr-Cyrl-BA"/>
      </w:rPr>
      <w:t>2</w:t>
    </w:r>
    <w:r w:rsidR="004A5651" w:rsidRPr="0009466A">
      <w:rPr>
        <w:b w:val="0"/>
        <w:i/>
        <w:sz w:val="18"/>
        <w:szCs w:val="18"/>
        <w:lang w:val="sr-Cyrl-BA"/>
      </w:rPr>
      <w:fldChar w:fldCharType="end"/>
    </w:r>
    <w:r w:rsidR="0075387C" w:rsidRPr="00757ADF">
      <w:rPr>
        <w:b w:val="0"/>
        <w:i/>
        <w:sz w:val="18"/>
        <w:szCs w:val="18"/>
        <w:lang w:val="sr-Cyrl-BA"/>
      </w:rPr>
      <w:t>/</w:t>
    </w:r>
    <w:fldSimple w:instr=" NUMPAGES   \* MERGEFORMAT ">
      <w:r w:rsidR="00376EF5" w:rsidRPr="00376EF5">
        <w:rPr>
          <w:b w:val="0"/>
          <w:i/>
          <w:noProof/>
          <w:sz w:val="18"/>
          <w:szCs w:val="18"/>
          <w:lang w:val="sr-Cyrl-BA"/>
        </w:rPr>
        <w:t>6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6DAC7" w14:textId="77777777" w:rsidR="0075387C" w:rsidRPr="0009466A" w:rsidRDefault="00EB7C88" w:rsidP="00F76077">
    <w:pPr>
      <w:pStyle w:val="Footer"/>
      <w:jc w:val="right"/>
      <w:rPr>
        <w:b w:val="0"/>
        <w:i/>
        <w:sz w:val="18"/>
        <w:szCs w:val="18"/>
        <w:lang w:val="sr-Latn-BA"/>
      </w:rPr>
    </w:pPr>
    <w:r>
      <w:rPr>
        <w:b w:val="0"/>
        <w:i/>
        <w:noProof/>
        <w:sz w:val="18"/>
        <w:szCs w:val="18"/>
      </w:rPr>
      <w:pict w14:anchorId="253351D9">
        <v:line id="Line 2" o:spid="_x0000_s4097" style="position:absolute;left:0;text-align:left;z-index:251654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0.7pt,-8.6pt" to="481.95pt,-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" strokeweight=".5pt"/>
      </w:pict>
    </w:r>
    <w:r w:rsidR="0075387C" w:rsidRPr="00757ADF">
      <w:rPr>
        <w:b w:val="0"/>
        <w:i/>
        <w:sz w:val="18"/>
        <w:szCs w:val="18"/>
        <w:lang w:val="sr-Cyrl-BA"/>
      </w:rPr>
      <w:t xml:space="preserve"> 1/</w:t>
    </w:r>
    <w:fldSimple w:instr=" NUMPAGES   \* MERGEFORMAT ">
      <w:r w:rsidR="00376EF5" w:rsidRPr="00376EF5">
        <w:rPr>
          <w:b w:val="0"/>
          <w:i/>
          <w:noProof/>
          <w:sz w:val="18"/>
          <w:szCs w:val="18"/>
          <w:lang w:val="sr-Cyrl-BA"/>
        </w:rPr>
        <w:t>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7D980" w14:textId="77777777" w:rsidR="0075387C" w:rsidRDefault="0075387C" w:rsidP="00F76077">
      <w:r>
        <w:separator/>
      </w:r>
    </w:p>
  </w:footnote>
  <w:footnote w:type="continuationSeparator" w:id="0">
    <w:p w14:paraId="175EA1A3" w14:textId="77777777" w:rsidR="0075387C" w:rsidRDefault="0075387C" w:rsidP="00F760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FC03D" w14:textId="77777777" w:rsidR="0075387C" w:rsidRDefault="00EB7C88">
    <w:pPr>
      <w:pStyle w:val="Header"/>
    </w:pPr>
    <w:r>
      <w:rPr>
        <w:noProof/>
      </w:rPr>
      <w:pict w14:anchorId="1B439554">
        <v:shapetype id="_x0000_t202" coordsize="21600,21600" o:spt="202" path="m,l,21600r21600,l21600,xe">
          <v:stroke joinstyle="miter"/>
          <v:path gradientshapeok="t" o:connecttype="rect"/>
        </v:shapetype>
        <v:shape id="Text Box 11" o:spid="_x0000_s4100" type="#_x0000_t202" style="position:absolute;margin-left:277.15pt;margin-top:12.25pt;width:249.9pt;height:35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" filled="f" stroked="f">
          <v:textbox>
            <w:txbxContent>
              <w:p w14:paraId="3CD7B02C" w14:textId="77777777" w:rsidR="0075387C" w:rsidRPr="00FB1893" w:rsidRDefault="0075387C" w:rsidP="00FB1893">
                <w:pPr>
                  <w:spacing w:after="40"/>
                  <w:rPr>
                    <w:rFonts w:ascii="Arial" w:hAnsi="Arial" w:cs="Arial"/>
                    <w:sz w:val="22"/>
                    <w:szCs w:val="22"/>
                    <w:lang w:val="sr-Latn-BA"/>
                  </w:rPr>
                </w:pPr>
              </w:p>
            </w:txbxContent>
          </v:textbox>
        </v:shape>
      </w:pict>
    </w:r>
    <w:r>
      <w:rPr>
        <w:noProof/>
      </w:rPr>
      <w:pict w14:anchorId="0AC4726A">
        <v:shape id="Text Box 12" o:spid="_x0000_s4099" type="#_x0000_t202" style="position:absolute;margin-left:81.05pt;margin-top:49.3pt;width:396.3pt;height:29.8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cezuAIAAME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" filled="f" stroked="f">
          <v:textbox>
            <w:txbxContent>
              <w:p w14:paraId="2703A50D" w14:textId="77777777" w:rsidR="0075387C" w:rsidRPr="0000140B" w:rsidRDefault="0075387C" w:rsidP="0000140B">
                <w:pPr>
                  <w:rPr>
                    <w:szCs w:val="16"/>
                  </w:rPr>
                </w:pPr>
              </w:p>
            </w:txbxContent>
          </v:textbox>
        </v:shape>
      </w:pict>
    </w:r>
    <w:r>
      <w:rPr>
        <w:noProof/>
      </w:rPr>
      <w:pict w14:anchorId="2D660E25">
        <v:shape id="Text Box 4" o:spid="_x0000_s4098" type="#_x0000_t202" style="position:absolute;margin-left:87.3pt;margin-top:-15.55pt;width:249.9pt;height:63.3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Ff/uAIAAMA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" filled="f" stroked="f">
          <v:textbox>
            <w:txbxContent>
              <w:p w14:paraId="0A5F09B4" w14:textId="77777777" w:rsidR="0075387C" w:rsidRPr="00F76077" w:rsidRDefault="0075387C" w:rsidP="00FB1893">
                <w:pPr>
                  <w:spacing w:after="40"/>
                  <w:rPr>
                    <w:rFonts w:ascii="Arial" w:hAnsi="Arial" w:cs="Arial"/>
                    <w:sz w:val="22"/>
                    <w:szCs w:val="22"/>
                    <w:lang w:val="hr-HR"/>
                  </w:rPr>
                </w:pPr>
                <w:r w:rsidRPr="00F76077">
                  <w:rPr>
                    <w:rFonts w:ascii="Arial" w:hAnsi="Arial" w:cs="Arial"/>
                    <w:sz w:val="22"/>
                    <w:szCs w:val="22"/>
                    <w:lang w:val="sr-Cyrl-BA"/>
                  </w:rPr>
                  <w:t>РЕПУБЛИКА СРПСКА</w:t>
                </w:r>
                <w:r w:rsidRPr="00F76077">
                  <w:rPr>
                    <w:rFonts w:ascii="Arial" w:hAnsi="Arial" w:cs="Arial"/>
                    <w:sz w:val="22"/>
                    <w:szCs w:val="22"/>
                  </w:rPr>
                  <w:t xml:space="preserve"> </w:t>
                </w:r>
              </w:p>
              <w:p w14:paraId="7B03E892" w14:textId="77777777" w:rsidR="0075387C" w:rsidRPr="00F76077" w:rsidRDefault="0075387C" w:rsidP="00FB1893">
                <w:pPr>
                  <w:spacing w:after="40"/>
                  <w:rPr>
                    <w:rFonts w:ascii="Arial" w:hAnsi="Arial" w:cs="Arial"/>
                    <w:sz w:val="22"/>
                    <w:szCs w:val="22"/>
                    <w:lang w:val="sr-Cyrl-BA"/>
                  </w:rPr>
                </w:pPr>
                <w:r>
                  <w:rPr>
                    <w:rFonts w:ascii="Arial" w:hAnsi="Arial" w:cs="Arial"/>
                    <w:sz w:val="22"/>
                    <w:szCs w:val="22"/>
                    <w:lang w:val="sr-Cyrl-BA"/>
                  </w:rPr>
                  <w:t>ГРАД</w:t>
                </w:r>
                <w:r w:rsidRPr="00F76077">
                  <w:rPr>
                    <w:rFonts w:ascii="Arial" w:hAnsi="Arial" w:cs="Arial"/>
                    <w:sz w:val="22"/>
                    <w:szCs w:val="22"/>
                    <w:lang w:val="sr-Cyrl-BA"/>
                  </w:rPr>
                  <w:t xml:space="preserve"> ГРАДИШКА</w:t>
                </w:r>
              </w:p>
              <w:p w14:paraId="5FFE335B" w14:textId="77777777" w:rsidR="0075387C" w:rsidRPr="00F76077" w:rsidRDefault="0075387C" w:rsidP="00FB1893">
                <w:pPr>
                  <w:spacing w:after="40"/>
                  <w:rPr>
                    <w:rFonts w:ascii="Arial" w:hAnsi="Arial" w:cs="Arial"/>
                    <w:sz w:val="22"/>
                    <w:szCs w:val="22"/>
                    <w:lang w:val="hr-HR"/>
                  </w:rPr>
                </w:pPr>
                <w:r>
                  <w:rPr>
                    <w:rFonts w:ascii="Arial" w:hAnsi="Arial" w:cs="Arial"/>
                    <w:noProof/>
                    <w:sz w:val="22"/>
                    <w:szCs w:val="22"/>
                  </w:rPr>
                  <w:t>ГРАДО</w:t>
                </w:r>
                <w:r w:rsidRPr="00F76077">
                  <w:rPr>
                    <w:rFonts w:ascii="Arial" w:hAnsi="Arial" w:cs="Arial"/>
                    <w:noProof/>
                    <w:sz w:val="22"/>
                    <w:szCs w:val="22"/>
                    <w:lang w:val="sr-Cyrl-CS"/>
                  </w:rPr>
                  <w:t>НАЧЕЛНИК</w:t>
                </w:r>
              </w:p>
            </w:txbxContent>
          </v:textbox>
        </v:shape>
      </w:pict>
    </w:r>
    <w:r w:rsidR="0075387C">
      <w:rPr>
        <w:noProof/>
      </w:rPr>
      <w:drawing>
        <wp:anchor distT="0" distB="0" distL="114300" distR="114300" simplePos="0" relativeHeight="251656704" behindDoc="0" locked="0" layoutInCell="1" allowOverlap="1" wp14:anchorId="3F397FC7" wp14:editId="1BE7C312">
          <wp:simplePos x="0" y="0"/>
          <wp:positionH relativeFrom="column">
            <wp:posOffset>-243840</wp:posOffset>
          </wp:positionH>
          <wp:positionV relativeFrom="paragraph">
            <wp:posOffset>-264160</wp:posOffset>
          </wp:positionV>
          <wp:extent cx="1228725" cy="1326515"/>
          <wp:effectExtent l="0" t="0" r="9525" b="6985"/>
          <wp:wrapNone/>
          <wp:docPr id="1" name="Picture 43" descr="color2_grb_kalend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 descr="color2_grb_kalend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725" cy="1326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B262C1"/>
    <w:multiLevelType w:val="hybridMultilevel"/>
    <w:tmpl w:val="8EC6B738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527535"/>
    <w:multiLevelType w:val="hybridMultilevel"/>
    <w:tmpl w:val="91DAC84E"/>
    <w:lvl w:ilvl="0" w:tplc="B178C9E8">
      <w:start w:val="1"/>
      <w:numFmt w:val="bullet"/>
      <w:lvlText w:val="̶"/>
      <w:lvlJc w:val="left"/>
      <w:pPr>
        <w:ind w:left="720" w:hanging="360"/>
      </w:pPr>
      <w:rPr>
        <w:rFonts w:ascii="Cambria" w:hAnsi="Cambria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006805"/>
    <w:multiLevelType w:val="hybridMultilevel"/>
    <w:tmpl w:val="BB901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7811FB"/>
    <w:multiLevelType w:val="hybridMultilevel"/>
    <w:tmpl w:val="F02E9BA2"/>
    <w:lvl w:ilvl="0" w:tplc="678CDFE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53A10DEE"/>
    <w:multiLevelType w:val="hybridMultilevel"/>
    <w:tmpl w:val="4CACD908"/>
    <w:lvl w:ilvl="0" w:tplc="18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attachedTemplate r:id="rId1"/>
  <w:defaultTabStop w:val="720"/>
  <w:hyphenationZone w:val="425"/>
  <w:drawingGridHorizontalSpacing w:val="241"/>
  <w:characterSpacingControl w:val="doNotCompress"/>
  <w:hdrShapeDefaults>
    <o:shapedefaults v:ext="edit" spidmax="4103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2AE4"/>
    <w:rsid w:val="0000140B"/>
    <w:rsid w:val="00005286"/>
    <w:rsid w:val="00023C6D"/>
    <w:rsid w:val="00026EF1"/>
    <w:rsid w:val="00065805"/>
    <w:rsid w:val="0007573A"/>
    <w:rsid w:val="0009466A"/>
    <w:rsid w:val="000B1201"/>
    <w:rsid w:val="000B27D4"/>
    <w:rsid w:val="000E1F82"/>
    <w:rsid w:val="00113565"/>
    <w:rsid w:val="00142A70"/>
    <w:rsid w:val="00152AE4"/>
    <w:rsid w:val="0018154F"/>
    <w:rsid w:val="00191861"/>
    <w:rsid w:val="001A704C"/>
    <w:rsid w:val="001F1115"/>
    <w:rsid w:val="001F3840"/>
    <w:rsid w:val="00295757"/>
    <w:rsid w:val="002A19AF"/>
    <w:rsid w:val="002B12CD"/>
    <w:rsid w:val="00321C79"/>
    <w:rsid w:val="00330A34"/>
    <w:rsid w:val="00345B39"/>
    <w:rsid w:val="00376EF5"/>
    <w:rsid w:val="0039456B"/>
    <w:rsid w:val="003B3E5F"/>
    <w:rsid w:val="003C0DAA"/>
    <w:rsid w:val="003D5785"/>
    <w:rsid w:val="004A5651"/>
    <w:rsid w:val="004E4C18"/>
    <w:rsid w:val="004F29E1"/>
    <w:rsid w:val="004F645E"/>
    <w:rsid w:val="00514F5C"/>
    <w:rsid w:val="00533CBE"/>
    <w:rsid w:val="0053713D"/>
    <w:rsid w:val="00552B00"/>
    <w:rsid w:val="00555C8A"/>
    <w:rsid w:val="00565677"/>
    <w:rsid w:val="00586934"/>
    <w:rsid w:val="005959ED"/>
    <w:rsid w:val="005B122C"/>
    <w:rsid w:val="005F699C"/>
    <w:rsid w:val="0060569B"/>
    <w:rsid w:val="006314F2"/>
    <w:rsid w:val="00681239"/>
    <w:rsid w:val="006B6290"/>
    <w:rsid w:val="006C3A40"/>
    <w:rsid w:val="006E64D2"/>
    <w:rsid w:val="00713B31"/>
    <w:rsid w:val="0075387C"/>
    <w:rsid w:val="00757ADF"/>
    <w:rsid w:val="00784EDF"/>
    <w:rsid w:val="007A121E"/>
    <w:rsid w:val="008A1BD6"/>
    <w:rsid w:val="008C4679"/>
    <w:rsid w:val="008D4D7F"/>
    <w:rsid w:val="008D70E4"/>
    <w:rsid w:val="009361A7"/>
    <w:rsid w:val="009831D1"/>
    <w:rsid w:val="009C7068"/>
    <w:rsid w:val="009F6926"/>
    <w:rsid w:val="00A21763"/>
    <w:rsid w:val="00A76A0B"/>
    <w:rsid w:val="00A77185"/>
    <w:rsid w:val="00AD2260"/>
    <w:rsid w:val="00AF3A43"/>
    <w:rsid w:val="00B05839"/>
    <w:rsid w:val="00B30397"/>
    <w:rsid w:val="00B80D72"/>
    <w:rsid w:val="00BA0EE1"/>
    <w:rsid w:val="00BE1CCE"/>
    <w:rsid w:val="00CA3C24"/>
    <w:rsid w:val="00CA5863"/>
    <w:rsid w:val="00CC0D93"/>
    <w:rsid w:val="00CF1895"/>
    <w:rsid w:val="00CF1F78"/>
    <w:rsid w:val="00D15F8C"/>
    <w:rsid w:val="00D21D93"/>
    <w:rsid w:val="00D731FF"/>
    <w:rsid w:val="00DA498D"/>
    <w:rsid w:val="00DD7EDB"/>
    <w:rsid w:val="00E207EA"/>
    <w:rsid w:val="00E37915"/>
    <w:rsid w:val="00EB7C88"/>
    <w:rsid w:val="00ED1DCE"/>
    <w:rsid w:val="00EE098A"/>
    <w:rsid w:val="00F16AF2"/>
    <w:rsid w:val="00F55480"/>
    <w:rsid w:val="00F76077"/>
    <w:rsid w:val="00F94BA7"/>
    <w:rsid w:val="00F96824"/>
    <w:rsid w:val="00FB1893"/>
    <w:rsid w:val="00FB24CC"/>
    <w:rsid w:val="00FB5334"/>
    <w:rsid w:val="00FC1F9A"/>
    <w:rsid w:val="00FC5B1B"/>
    <w:rsid w:val="00FD7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3"/>
    <o:shapelayout v:ext="edit">
      <o:idmap v:ext="edit" data="1"/>
    </o:shapelayout>
  </w:shapeDefaults>
  <w:decimalSymbol w:val=","/>
  <w:listSeparator w:val=";"/>
  <w14:docId w14:val="5D961F9C"/>
  <w15:docId w15:val="{51794FC3-FA78-494B-9EC7-E30E7EB37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sr-Latn-BA" w:eastAsia="sr-Latn-B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1895"/>
    <w:rPr>
      <w:b/>
      <w:bCs/>
      <w:kern w:val="24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2AE4"/>
    <w:pPr>
      <w:keepNext/>
      <w:spacing w:before="240" w:after="60"/>
      <w:outlineLvl w:val="0"/>
    </w:pPr>
    <w:rPr>
      <w:rFonts w:asciiTheme="majorHAnsi" w:eastAsiaTheme="majorEastAsia" w:hAnsiTheme="majorHAnsi" w:cstheme="majorBidi"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cirilica">
    <w:name w:val="Normal - cirilica"/>
    <w:rsid w:val="00F76077"/>
    <w:pPr>
      <w:suppressAutoHyphens/>
      <w:ind w:firstLine="1134"/>
      <w:jc w:val="both"/>
    </w:pPr>
    <w:rPr>
      <w:rFonts w:eastAsia="Arial"/>
      <w:sz w:val="22"/>
      <w:lang w:val="en-US" w:eastAsia="ar-SA"/>
    </w:rPr>
  </w:style>
  <w:style w:type="character" w:styleId="Emphasis">
    <w:name w:val="Emphasis"/>
    <w:basedOn w:val="DefaultParagraphFont"/>
    <w:qFormat/>
    <w:rsid w:val="00F76077"/>
    <w:rPr>
      <w:i/>
      <w:iCs/>
    </w:rPr>
  </w:style>
  <w:style w:type="paragraph" w:styleId="ListParagraph">
    <w:name w:val="List Paragraph"/>
    <w:basedOn w:val="Normal"/>
    <w:uiPriority w:val="34"/>
    <w:qFormat/>
    <w:rsid w:val="00F76077"/>
    <w:pPr>
      <w:ind w:left="720"/>
      <w:contextualSpacing/>
    </w:pPr>
    <w:rPr>
      <w:rFonts w:eastAsia="Times New Roman"/>
      <w:b w:val="0"/>
      <w:bCs w:val="0"/>
      <w:kern w:val="0"/>
    </w:rPr>
  </w:style>
  <w:style w:type="paragraph" w:styleId="Header">
    <w:name w:val="header"/>
    <w:basedOn w:val="Normal"/>
    <w:link w:val="HeaderChar"/>
    <w:uiPriority w:val="99"/>
    <w:semiHidden/>
    <w:unhideWhenUsed/>
    <w:rsid w:val="00F76077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76077"/>
  </w:style>
  <w:style w:type="paragraph" w:styleId="Footer">
    <w:name w:val="footer"/>
    <w:basedOn w:val="Normal"/>
    <w:link w:val="FooterChar"/>
    <w:uiPriority w:val="99"/>
    <w:unhideWhenUsed/>
    <w:rsid w:val="00F76077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76077"/>
  </w:style>
  <w:style w:type="character" w:styleId="Hyperlink">
    <w:name w:val="Hyperlink"/>
    <w:basedOn w:val="DefaultParagraphFont"/>
    <w:uiPriority w:val="99"/>
    <w:rsid w:val="00F76077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152AE4"/>
    <w:rPr>
      <w:rFonts w:asciiTheme="majorHAnsi" w:eastAsiaTheme="majorEastAsia" w:hAnsiTheme="majorHAnsi" w:cstheme="majorBidi"/>
      <w:b/>
      <w:bCs/>
      <w:kern w:val="32"/>
      <w:sz w:val="32"/>
      <w:szCs w:val="32"/>
      <w:lang w:val="en-US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152AE4"/>
    <w:pPr>
      <w:keepLines/>
      <w:spacing w:after="0" w:line="259" w:lineRule="auto"/>
      <w:outlineLvl w:val="9"/>
    </w:pPr>
    <w:rPr>
      <w:b w:val="0"/>
      <w:bCs w:val="0"/>
      <w:color w:val="2E74B5"/>
      <w:kern w:val="0"/>
    </w:rPr>
  </w:style>
  <w:style w:type="paragraph" w:styleId="TOC1">
    <w:name w:val="toc 1"/>
    <w:basedOn w:val="Normal"/>
    <w:next w:val="Normal"/>
    <w:autoRedefine/>
    <w:uiPriority w:val="39"/>
    <w:unhideWhenUsed/>
    <w:rsid w:val="00152AE4"/>
  </w:style>
  <w:style w:type="paragraph" w:styleId="BalloonText">
    <w:name w:val="Balloon Text"/>
    <w:basedOn w:val="Normal"/>
    <w:link w:val="BalloonTextChar"/>
    <w:uiPriority w:val="99"/>
    <w:semiHidden/>
    <w:unhideWhenUsed/>
    <w:rsid w:val="00CF1F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1F78"/>
    <w:rPr>
      <w:rFonts w:ascii="Tahoma" w:hAnsi="Tahoma" w:cs="Tahoma"/>
      <w:b/>
      <w:bCs/>
      <w:kern w:val="24"/>
      <w:sz w:val="16"/>
      <w:szCs w:val="16"/>
      <w:lang w:val="en-US" w:eastAsia="en-US"/>
    </w:rPr>
  </w:style>
  <w:style w:type="character" w:customStyle="1" w:styleId="Bodytext2">
    <w:name w:val="Body text (2)_"/>
    <w:basedOn w:val="DefaultParagraphFont"/>
    <w:link w:val="Bodytext20"/>
    <w:rsid w:val="005F699C"/>
    <w:rPr>
      <w:rFonts w:eastAsia="Times New Roman"/>
      <w:sz w:val="22"/>
      <w:szCs w:val="22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5F699C"/>
    <w:pPr>
      <w:widowControl w:val="0"/>
      <w:shd w:val="clear" w:color="auto" w:fill="FFFFFF"/>
      <w:spacing w:after="540" w:line="266" w:lineRule="exact"/>
      <w:ind w:hanging="460"/>
      <w:jc w:val="both"/>
    </w:pPr>
    <w:rPr>
      <w:rFonts w:eastAsia="Times New Roman"/>
      <w:b w:val="0"/>
      <w:bCs w:val="0"/>
      <w:kern w:val="0"/>
      <w:sz w:val="22"/>
      <w:szCs w:val="22"/>
      <w:lang w:val="sr-Latn-BA" w:eastAsia="sr-Latn-BA"/>
    </w:rPr>
  </w:style>
  <w:style w:type="paragraph" w:styleId="NoSpacing">
    <w:name w:val="No Spacing"/>
    <w:uiPriority w:val="1"/>
    <w:qFormat/>
    <w:rsid w:val="005F699C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table" w:styleId="TableGrid">
    <w:name w:val="Table Grid"/>
    <w:basedOn w:val="TableNormal"/>
    <w:uiPriority w:val="59"/>
    <w:semiHidden/>
    <w:unhideWhenUsed/>
    <w:rsid w:val="00BE1C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0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54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nc27vv\Desktop\memo%20-%2005%20-%20Odjeljenje%20za%20komunalne%20i%20stambene%20poslov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D762D8-5806-48BA-911A-4AF81A031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 - 05 - Odjeljenje za komunalne i stambene poslove.dot</Template>
  <TotalTime>35</TotalTime>
  <Pages>6</Pages>
  <Words>1664</Words>
  <Characters>9488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kanc27vv</dc:creator>
  <cp:lastModifiedBy>Slavko Kalinić</cp:lastModifiedBy>
  <cp:revision>11</cp:revision>
  <cp:lastPrinted>2024-03-25T06:54:00Z</cp:lastPrinted>
  <dcterms:created xsi:type="dcterms:W3CDTF">2024-03-04T07:24:00Z</dcterms:created>
  <dcterms:modified xsi:type="dcterms:W3CDTF">2025-01-23T06:52:00Z</dcterms:modified>
</cp:coreProperties>
</file>