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89" w:rsidRDefault="00BD79B1" w:rsidP="00D43D89">
      <w:pPr>
        <w:rPr>
          <w:lang w:val="sr-Cyrl-BA"/>
        </w:rPr>
      </w:pPr>
      <w:r w:rsidRPr="00BD79B1">
        <w:rPr>
          <w:rFonts w:ascii="Arial" w:hAnsi="Arial" w:cs="Arial"/>
          <w:b/>
          <w:noProof/>
          <w:sz w:val="22"/>
          <w:szCs w:val="22"/>
          <w:lang w:val="en-US"/>
        </w:rPr>
        <w:pict>
          <v:group id="Shape1" o:spid="_x0000_s1027" style="position:absolute;margin-left:1.2pt;margin-top:7.1pt;width:93.05pt;height:100.4pt;z-index:251659264;mso-wrap-distance-left:0;mso-wrap-distance-right:0" coordorigin="4036,20" coordsize="1656,1594">
            <o:lock v:ext="edit" text="t"/>
            <v:shape id="_x0000_s1028" style="position:absolute;left:4050;top:114;width:1613;height:1479;mso-wrap-style:none;v-text-anchor:middle" coordsize="1631,1497" path="m815,hhc365,,,335,,748v,413,365,748,815,748c1266,1496,1630,1161,1630,748,1630,335,1266,,815,e" fillcolor="#f69e00" stroked="f" strokecolor="#3465a4">
              <v:fill color2="#0961ff"/>
              <v:stroke color2="#cb9a5b"/>
            </v:shape>
            <v:group id="_x0000_s1029" style="position:absolute;left:4036;top:20;width:1656;height:1594;mso-wrap-distance-left:0;mso-wrap-distance-right:0" coordorigin="4036,20" coordsize="1656,1594">
              <o:lock v:ext="edit" text="t"/>
              <v:shape id="_x0000_s1030" style="position:absolute;left:4036;top:20;width:1655;height:1593;mso-wrap-style:none;v-text-anchor:middle" coordsize="1673,1630" o:spt="100" adj="0,,0" path="m835,281hhl835,424v-2,6,-17,-7,-17,-16l818,299v,-15,15,-21,17,-18xm835,281r,xm1494,837v,-2,2,-2,4,-2c1501,835,1503,835,1502,837v-5,64,-13,125,-44,184c1425,1084,1415,1074,1373,1094r-7,-1c1357,1071,1355,1068,1348,1058v-15,-23,-6,-64,-9,-94c1336,948,1332,900,1319,842v,-2,3,-3,5,-3c1327,839,1328,840,1329,841v2,20,16,76,21,154c1351,1000,1363,1000,1362,996v-4,-12,-9,-24,-6,-32c1354,928,1350,886,1345,839v,-2,3,-3,5,-3c1352,836,1354,837,1354,839v4,21,7,75,10,108c1364,951,1365,956,1365,959v,4,,7,1,10c1366,972,1374,973,1373,969v,-3,-3,-10,-3,-15c1370,951,1370,944,1370,940v,-35,-3,-83,-7,-103c1362,836,1365,835,1367,835v2,,4,,5,3l1378,897v1,6,8,5,8,1c1386,888,1383,844,1382,835v,-2,2,-2,4,-3c1388,832,1391,832,1391,835v,14,2,39,4,51c1400,881,1397,872,1412,867r,-28c1412,836,1415,836,1417,836v2,-1,4,,4,3l1421,868v12,5,15,16,18,22c1441,881,1442,851,1442,836v,-4,9,-3,9,l1447,896v,4,5,4,6,2c1456,884,1459,859,1459,836v,-1,1,-2,3,-3c1464,833,1467,834,1467,836v,36,-5,85,-13,110c1453,949,1458,951,1459,948v10,-21,16,-66,15,-112c1474,834,1476,833,1479,833v2,,4,,4,3c1483,884,1472,938,1457,979v-6,18,-13,32,-22,43c1430,1029,1442,1032,1444,1030v29,-44,49,-123,50,-193xm1494,837r,xm1391,910v-4,5,-2,16,,22c1393,937,1396,943,1405,949v3,-5,2,-13,-1,-21c1401,920,1396,912,1391,910xm1391,910r,xm1407,898v,-7,3,-15,8,-18c1420,883,1425,890,1426,897v,7,-4,14,-7,19c1410,912,1408,904,1407,898xm1407,898r,xm1417,951v,-6,3,-17,8,-25c1430,919,1439,911,1445,911v1,5,,15,-6,24c1433,943,1426,949,1417,951xm1417,951r,xm1401,990v2,-9,1,-17,-2,-24c1395,959,1390,953,1384,950v-2,9,-1,16,2,22c1388,978,1396,987,1401,990xm1401,990r,xm1416,984v-1,-7,2,-14,7,-21c1428,957,1437,950,1445,950v1,6,-4,16,-10,22c1430,979,1422,983,1416,984xm1416,984r,xm1375,1007v-2,-6,-5,-16,-2,-24c1380,987,1386,993,1390,1002v4,8,4,20,1,25c1382,1022,1377,1012,1375,1007xm1375,1007r,xm1414,1006v7,-8,18,-17,23,-18c1438,992,1437,1003,1427,1016v-10,12,-18,16,-24,19c1401,1027,1408,1014,1414,1006xm1414,1006r,xm1399,1052v9,-6,21,-13,30,-12c1429,1046,1425,1057,1415,1065v-10,8,-24,12,-31,11c1387,1065,1391,1059,1399,1052xm1399,1052r,xm1377,1036v4,14,-3,32,-6,36c1363,1066,1358,1057,1353,1043v-4,-13,,-28,3,-34c1362,1012,1373,1022,1377,1036xm1377,1036r,xm1518,1105v22,19,1,40,-19,36c1485,1137,1499,1153,1486,1164v-6,4,-15,8,-25,-3c1458,1157,1455,1159,1456,1163v3,17,-8,17,-27,15c1425,1177,1423,1178,1426,1184v8,12,-3,21,-13,19c1405,1216,1379,1218,1383,1223v13,20,-5,26,-12,24c1365,1245,1366,1247,1366,1250v-1,17,-18,14,-30,12c1328,1260,1318,1268,1308,1280v-7,9,-15,4,-14,-1c1295,1274,1297,1273,1298,1268v3,-27,-1,-44,-19,-43c1281,1230,1283,1257,1266,1257v-10,9,-27,12,-39,9c1221,1256,1219,1246,1229,1232v-3,-13,15,-23,52,-18c1287,1216,1290,1214,1288,1208v-1,-6,-2,-7,-8,-8c1269,1198,1260,1197,1263,1187v4,-15,,-17,-13,-17c1222,1170,1226,1131,1252,1139v12,4,12,-10,3,-10c1247,1129,1230,1128,1232,1111v2,-25,32,-4,15,-22c1240,1081,1245,1068,1259,1067v23,-2,,-21,35,-32c1315,1043,1320,1052,1323,1068v,6,9,13,18,12c1355,1078,1358,1090,1344,1107v-9,11,13,4,18,2c1378,1102,1373,1126,1379,1123v4,-3,3,-10,2,-16c1379,1094,1398,1083,1407,1100v2,4,5,2,5,-2c1407,1085,1431,1076,1438,1086v9,12,12,3,10,-6c1444,1059,1463,1048,1477,1061v3,4,2,9,4,5c1490,1051,1502,1047,1516,1056v5,11,2,21,-3,31c1509,1095,1511,1099,1518,1105xm1518,1105r,xm1486,1083v-29,25,-65,51,-94,75c1387,1153,1396,1141,1392,1129v6,-11,,-18,,-23c1393,1102,1397,1102,1398,1107v1,3,1,7,7,9c1417,1120,1425,1110,1422,1101v-2,-7,6,-13,11,-4c1444,1113,1465,1098,1459,1076v-2,-8,5,-10,7,-6c1468,1074,1464,1079,1469,1082v7,3,10,-5,17,1xm1486,1083r,xm1371,1138v2,,14,-2,11,4c1377,1153,1373,1168,1380,1173v10,6,-16,22,2,28c1391,1203,1390,1209,1383,1209v-9,1,-19,11,-9,21c1375,1232,1375,1233,1373,1233v-4,1,-10,-2,-14,1c1348,1242,1366,1257,1342,1251v-2,-1,-8,,-17,1c1319,1254,1353,1178,1371,1172v5,-1,3,-8,-6,-6c1359,1166,1369,1145,1371,1138xm1371,1138r,xm1290,1051v3,23,17,115,17,135c1304,1189,1295,1195,1286,1191v-6,-4,-13,,-10,-9c1280,1171,1271,1159,1260,1161v-22,4,-22,-15,-8,-11c1261,1153,1271,1150,1272,1136v,-9,-6,-19,-17,-17c1240,1121,1240,1104,1251,1107v17,5,22,-8,9,-18c1252,1083,1259,1076,1263,1075v14,-2,15,-4,18,-18c1282,1051,1288,1049,1290,1051xm1290,1051r,xm1362,1135v-6,20,-19,56,-26,71c1332,1209,1331,1207,1331,1203v1,-13,-9,-16,-11,-10c1325,1222,1316,1247,1310,1247v,-11,-2,-22,-3,-29c1302,1204,1295,1204,1307,1200v9,-3,14,-15,13,-21c1316,1162,1332,1176,1337,1163v3,-10,,-10,10,-13c1357,1147,1359,1137,1357,1125v9,-6,6,2,5,10xm1362,1135r,xm1252,1227v2,-1,13,-2,15,2c1269,1232,1269,1239,1267,1240v-3,3,-17,-10,-15,-13xm1252,1227r,xm666,422r-23,18c637,445,633,447,640,453v8,7,13,12,21,19l788,476r29,-29c810,438,801,429,786,421r-90,-3c728,406,755,387,777,363v2,-2,3,2,1,4c769,379,755,392,738,404v-2,1,-4,5,,7c739,412,742,412,745,412r54,-1c801,394,801,378,800,357v,-5,1,-9,-2,-10c796,347,793,347,791,346v6,-9,11,-18,15,-28l804,416r35,27l869,409,867,286,841,259r-32,25c803,262,781,253,757,253v-28,1,-46,12,-66,28c662,304,638,330,630,358v-10,35,7,58,36,64xm666,422r,xm786,372v-5,4,-9,8,-13,15c770,391,772,394,777,394r8,1c788,395,791,393,791,390v-1,-2,-1,-16,-1,-16c790,371,789,370,786,372xm786,372r,xm685,298v-23,22,-48,50,-46,82c641,395,647,404,660,409v12,4,28,,41,-4c705,404,711,400,708,396v-10,-10,-15,-22,-4,-30c716,357,737,364,734,384v13,-2,21,-21,23,-32c760,335,759,317,739,307v-10,-5,-19,-5,-27,4c719,316,723,329,719,334v-10,12,-39,4,-30,-19c699,291,737,288,756,308v13,13,16,30,12,46c780,344,789,331,794,312v4,-14,2,-26,-3,-36c782,263,765,261,749,263v-26,2,-46,19,-64,35xm685,298r,xm655,452v46,,91,,136,3c800,459,784,466,783,466v-39,-2,-77,-2,-115,-2c662,463,650,452,655,452xm655,452r,xm928,401c905,374,874,343,872,308v-1,-20,7,-41,32,-45c962,255,1020,320,1027,367v7,48,-27,83,-84,46c938,409,952,425,937,426r-48,-2c882,422,879,418,878,413r,-52c878,354,883,355,886,360v12,17,25,31,39,43c928,404,930,403,928,401xm928,401r,xm887,380r,16c888,400,890,402,894,401v6,-2,9,-7,5,-13l889,380v-1,-2,-2,-1,-2,xm887,380r,xm924,381c910,367,895,348,886,326v-16,-44,14,-68,59,-47c988,299,1035,356,1015,401v-10,21,-31,23,-53,9c971,403,986,388,976,369v-7,-13,-19,-8,-24,2c948,380,952,387,962,394v-3,5,-9,6,-15,3c921,382,930,328,956,327v-1,18,32,27,30,-1c986,316,979,310,969,310v-44,4,-51,46,-45,71xm924,381r,xm879,481v-9,-8,-14,-17,-23,-25c849,450,857,446,866,438v8,-8,10,-13,27,-11c926,429,963,432,997,432v9,,27,17,39,25c1041,460,1041,463,1037,466v-3,4,-18,14,-20,17c1068,506,1036,568,1006,603v-46,54,-127,62,-143,-1c852,613,848,618,838,629v-7,8,-11,5,-17,-2c815,617,808,610,803,604v-10,35,-42,50,-73,40c650,619,613,532,659,489v22,-19,56,-7,79,11c769,524,796,551,801,581v1,-1,2,-3,2,-7l800,505v-2,-4,-3,-4,-5,-2c795,512,795,521,795,530v,13,-5,14,-12,3c773,514,755,502,736,489v-9,-6,-1,-12,8,-11c759,479,772,480,783,479v20,,6,11,15,13c798,482,799,480,803,477v9,-7,15,-14,24,-21c833,451,833,452,836,456v3,4,24,29,24,30c861,500,862,570,863,590v,2,1,2,2,2c874,560,927,509,981,487v-30,,-71,-4,-102,-6xm879,481r,xm670,582v19,33,54,57,90,49c777,626,790,615,790,591v,-23,-17,-44,-29,-56c771,583,741,606,717,604v-26,-1,-34,-32,-19,-39c708,561,723,572,722,591v1,1,7,-1,9,-3c764,566,748,501,722,521v14,41,-35,41,-25,7c701,516,713,506,725,504v-22,-15,-47,-20,-63,2c647,527,654,557,670,582xm670,582r,xm779,495v4,-1,7,,7,8c786,506,786,519,780,510v-2,-3,-7,-5,-8,-8c769,498,776,496,779,495xm779,495r,xm839,476v-2,,-3,1,-4,4l838,602v,6,1,6,5,1c846,601,849,598,850,593l849,489v-2,-6,-5,-10,-10,-13xm839,476r,xm876,449r135,5c1013,452,1013,451,1011,450v-3,-3,-9,-8,-13,-8l882,438v-4,,-8,4,-9,8c872,447,873,448,876,449xm876,449r,xm869,497v,7,,28,,42c869,551,871,560,885,545v16,-18,32,-34,51,-48c940,492,939,490,932,489v-18,,-33,-1,-49,-3c873,485,868,487,869,497xm869,497r,xm907,509v3,-3,7,-7,8,-7c916,501,914,499,913,498v-7,,-12,,-17,c892,498,889,501,890,502v1,2,7,5,11,8c904,511,905,510,907,509xm907,509r,xm903,556v-18,20,-27,31,-21,52c888,637,928,636,951,627v43,-19,100,-90,73,-124c1009,485,976,501,960,512v21,4,17,32,-1,39c939,557,937,538,946,526v-18,6,-31,23,-32,48c914,605,937,611,947,603v-2,-8,-4,-17,9,-29c971,560,982,570,977,587v-6,20,-35,37,-56,27c912,609,908,601,905,595v-6,-14,-6,-25,-2,-39xm903,556r,xm1165,316r41,-26c1402,398,1531,557,1576,778r-54,-20c1489,559,1345,401,1165,316xm1165,316r,xm1127,341r27,-17c1333,408,1469,555,1513,755r-32,-13c1439,573,1305,414,1127,341xm1127,341r,xm1089,365r22,-14c1269,413,1412,543,1461,735r-24,-9c1392,577,1270,425,1089,365xm1089,365r,xm494,325l451,300c253,416,131,587,99,798r52,-22c176,587,294,426,494,325xm494,325r,xm531,347l506,332c341,406,201,562,162,772r31,-13c226,593,348,429,531,347xm531,347r,xm573,371l549,357c400,415,258,559,213,750r23,-10c278,581,394,432,573,371xm573,371r,xm380,828c503,737,604,701,708,742v94,38,156,53,257,-3c1089,671,1238,684,1315,812v25,41,14,-9,8,-24c1284,688,1218,654,1133,650v-48,-2,-93,15,-143,45c936,727,896,761,843,763v-60,1,-88,-16,-146,-53c566,628,490,719,370,822v-5,5,-1,13,10,6xm380,828r,xm204,853v,-1,-3,-2,-6,-2c196,851,193,852,193,855v13,63,30,121,62,180c283,1087,316,1093,331,1108r6,-1c344,1082,353,1075,359,1063v12,-24,2,-52,2,-89c359,926,361,875,363,849v1,-2,-1,-2,-3,-2c358,847,356,848,355,849v-2,20,-7,80,-2,158c353,1012,346,1014,347,1010v1,-15,1,-29,-2,-37c344,937,345,899,346,852v,-2,-2,-2,-4,-2c340,850,338,851,338,853v-2,26,-1,51,-2,75c336,931,329,932,329,928v,-25,,-49,1,-73c331,853,328,852,326,852v-2,1,-5,1,-5,4l320,897v,3,-3,1,-4,-3c313,886,314,865,314,855v,-2,-3,-2,-4,-2c307,853,305,853,305,856v1,14,,27,1,39c302,898,298,899,296,901v-4,-7,-10,-14,-17,-20l278,854v,-2,-4,-4,-6,-4c269,850,268,851,268,854r1,30c265,892,261,895,260,884v-1,-8,-3,-15,-3,-30c257,852,255,852,252,852v-3,,-6,1,-5,3l255,909v1,4,-4,6,-4,3c245,899,242,877,242,856v-1,-2,-3,-3,-5,-3c235,852,231,853,232,856v3,31,11,61,19,92c252,951,247,953,246,949v-9,-27,-16,-52,-21,-94c225,853,222,852,220,852v-2,,-4,1,-4,3c225,917,245,975,274,1030v10,19,-5,10,-8,5c232,975,215,917,204,853xm204,853r,xm307,908v4,3,5,16,5,22c311,936,310,945,301,951v-7,-10,-5,-38,6,-43xm307,908r,xm273,915v-2,-4,-3,-11,-1,-17c277,899,283,904,285,911v1,5,1,10,,15c277,923,274,919,273,915xm273,915r,xm286,959v-1,-6,-2,-11,-8,-18c271,935,265,932,259,932v,5,5,13,9,17c272,952,277,956,286,959xm286,959r,xm311,991v-4,-7,-6,-17,-4,-27c309,955,316,949,320,946v4,5,5,16,4,23c322,977,317,987,311,991xm311,991r,xm298,998v1,-6,-2,-14,-8,-20c285,972,277,965,269,966v-1,6,4,14,10,21c285,992,292,997,298,998xm298,998r,xm336,1012v3,-8,2,-18,-2,-23c329,991,323,996,320,1006v-4,9,-1,19,2,23c329,1025,332,1021,336,1012xm336,1012r,xm298,1016v-11,-12,-20,-16,-25,-16c272,1004,274,1014,284,1026v11,13,20,17,27,18c312,1036,309,1028,298,1016xm298,1016r,xm310,1060v-10,-9,-19,-11,-27,-10c283,1055,288,1066,297,1073v8,7,17,12,23,12c320,1076,319,1069,310,1060xm310,1060r,xm330,1051v-3,14,1,23,4,27c340,1075,348,1066,351,1052v3,-14,,-21,-4,-26c341,1030,333,1036,330,1051xm330,1051r,xm197,1122v-33,31,-5,42,17,36c227,1154,225,1164,227,1173v1,10,11,20,31,4c261,1174,263,1175,262,1179v-1,22,19,29,33,10c300,1183,306,1185,306,1195v1,8,11,13,19,13c333,1207,333,1210,332,1214v-15,24,-12,34,14,32c351,1245,351,1246,350,1250v-6,22,15,22,32,20c389,1269,394,1273,400,1286v6,11,14,6,16,c419,1268,437,1264,440,1247v1,-9,10,-12,13,-12c452,1241,448,1264,468,1261v10,8,20,10,30,6c507,1259,509,1251,502,1237v6,-14,-21,-36,-61,-11c436,1230,431,1231,429,1226v-4,-7,7,-13,13,-15c453,1208,461,1200,460,1190v-1,-12,-4,-11,7,-15c482,1168,486,1150,478,1141v-5,-5,-17,-3,-7,-7c479,1131,487,1119,482,1110v-6,-15,-28,-2,-10,-18c480,1085,478,1070,461,1070v-28,1,14,-28,-38,-42c409,1035,421,1046,408,1043v-12,-4,-22,5,-8,32c403,1079,402,1087,393,1084v-24,-9,-34,1,-18,20c379,1109,375,1110,370,1111v-7,1,-12,6,-14,12c348,1116,341,1114,332,1118v-11,-6,-17,-5,-24,-1c304,1119,303,1115,304,1112v4,-13,,-25,-20,-18c271,1099,264,1102,266,1093v4,-21,-14,-23,-27,-8c235,1088,234,1087,232,1085v-12,-14,-27,-13,-40,-3c189,1097,192,1108,197,1122xm197,1122r,xm206,1092v31,23,64,47,96,70c313,1155,323,1156,323,1144v-2,-34,-14,-3,-31,-13c288,1128,286,1119,291,1115v6,-6,2,-16,-11,-9c266,1115,251,1116,252,1097v1,-7,-2,-6,-5,-2c240,1104,234,1109,221,1093v-6,-8,-18,-10,-15,-1xm206,1092r,xm337,1142v1,25,-25,18,-18,31c325,1183,311,1195,329,1195v16,1,24,15,16,25c340,1226,331,1234,343,1234v11,,28,-1,22,15c360,1261,373,1259,383,1257v23,-6,-14,-24,-22,-31c352,1220,358,1213,367,1217v12,7,5,-4,3,-8c364,1199,351,1191,341,1179v-4,-3,-2,-11,8,-7c353,1174,353,1172,350,1167v-3,-9,-8,-18,-13,-25xm337,1142r,xm435,1069v,11,-12,122,-15,127c422,1199,432,1200,437,1200v19,-1,-4,-29,17,-34c464,1163,471,1151,458,1152v-20,1,-26,-32,1,-30c473,1123,471,1115,465,1115v-21,1,-21,-15,-9,-25c464,1083,458,1085,454,1084v-8,-1,-15,-5,-15,-12c438,1069,437,1068,435,1069xm435,1069r,xm354,1148v7,14,13,29,20,44c376,1193,377,1193,379,1193v5,-6,9,-6,11,1c387,1204,387,1213,388,1220v7,11,14,23,20,38c409,1262,412,1262,416,1259v6,-6,13,-15,2,-21c401,1230,426,1210,413,1216v-17,5,-27,-12,-13,-24c412,1182,393,1194,388,1181v-4,-11,-2,-9,-13,-11c365,1168,365,1155,365,1144v-9,-5,-14,-3,-11,4xm354,1148r,xm478,1237v3,-2,7,-4,6,-6c482,1230,475,1229,473,1231v-3,2,-5,7,-4,8c471,1241,476,1239,478,1237xm478,1237r,xm1238,1014v52,-8,90,-12,30,16c1224,1051,1164,1067,1106,1074v-29,32,-79,21,-150,32c963,1112,1043,1108,1088,1111v14,1,14,3,,8c1001,1149,726,1172,646,1131v-9,-5,-2,-8,7,-11c662,1116,674,1115,679,1108v-45,-10,-122,-28,-161,-55c504,1044,507,1038,528,1039v364,30,494,5,710,-25xm1238,1014r,xm705,1228v-35,-7,-89,-12,-119,-30c561,1183,540,1162,570,1167v113,21,224,22,342,12c1030,1169,1113,1151,1202,1133v17,-3,16,7,4,17c1180,1171,1141,1190,1037,1214v-1,11,-27,18,-62,23c979,1238,1009,1249,1030,1250v10,1,22,,19,8c1048,1261,1038,1265,1035,1266v-116,28,-346,13,-361,-5c666,1251,650,1254,668,1248v20,-7,35,-13,37,-20xm705,1228r,xm673,1294v142,16,261,4,381,-19c1070,1273,1074,1278,1068,1289v-18,13,-46,27,-73,35c1001,1331,1001,1337,999,1341v-11,31,-122,29,-210,21c756,1357,781,1342,781,1340v-36,-5,-64,-14,-72,-16c700,1322,675,1320,662,1301v-4,-7,-2,-8,11,-7xm673,1294r,xm648,1254v-61,14,-110,-2,-143,-35c500,1213,502,1210,513,1213v32,9,65,12,133,26c657,1242,660,1251,648,1254xm648,1254r,xm654,970r4,8c777,991,896,988,1019,975r5,-11c899,979,776,983,654,970xm654,970r,xm636,955r39,78c788,1042,897,1039,1007,1026r30,-72c881,974,739,976,636,955xm636,955r,xm662,986r4,7c781,1005,893,1002,1013,991r4,-10c896,996,781,998,662,986xm662,986r,xm669,1001r4,7c784,1019,893,1015,1007,1005r4,-8c895,1009,783,1010,669,1001xm669,1001r,xm677,1017r4,8c791,1035,897,1030,1002,1019r3,-7c897,1023,768,1027,677,1017xm677,1017r,xm233,1629c105,1629,,1510,,1394l,164c,6,164,,321,40v142,36,325,68,525,68c1056,108,1248,73,1392,34v117,-33,280,9,280,139l1672,1394v,116,-104,235,-233,235l233,1629xm233,1629r,xm783,154r59,-1c852,153,845,159,841,163v-21,16,-13,27,12,26l930,188v22,1,34,-9,7,-25c920,154,921,153,941,152r61,-5c1008,147,1009,149,1004,154v-25,28,-15,43,13,31c1025,182,1024,188,1022,192v-8,17,13,26,25,14c1053,201,1060,206,1056,214v-20,49,10,48,38,3c1154,227,1214,252,1275,287v2,32,15,40,42,30c1366,352,1409,387,1447,420v-16,21,-3,41,32,39c1518,506,1550,554,1571,605v-24,28,-22,45,13,52c1602,717,1615,777,1620,837v-25,9,-28,35,-4,44c1610,965,1600,1043,1582,1112v-36,18,-45,26,-31,62c1522,1218,1496,1251,1467,1283v-32,1,-48,13,-38,45c1425,1332,1421,1336,1417,1340v-3,2,,4,-3,8c1413,1351,1406,1357,1404,1358v-4,4,-8,2,-11,5c1338,1416,1280,1466,1215,1504v-28,-13,-51,-11,-54,20l1108,1540v-18,-14,-36,-11,-40,11c1010,1566,948,1581,887,1590v-12,-19,-36,-19,-46,1c751,1587,654,1569,569,1548v-9,-4,-2,-18,-6,-25c554,1512,539,1506,530,1529v-6,2,-12,,-19,-3c506,1513,499,1505,488,1508v-7,3,-12,7,-18,5c341,1446,227,1351,156,1223v9,-33,2,-40,-29,-42c112,1149,93,1114,83,1080v-5,-17,-6,-33,-9,-51l67,988c66,974,51,961,53,951v34,-34,9,-59,-3,-69c51,831,58,781,65,730v22,-9,34,-25,16,-46c118,591,158,507,213,435v35,5,47,-9,35,-34c262,379,272,377,277,380v18,12,37,-3,30,-17c299,349,301,343,318,345v14,,27,-6,30,-31c405,281,474,244,541,215v7,-2,12,-2,19,3c583,234,594,231,588,208v-2,-8,10,-12,19,-7c649,226,650,172,634,157v-8,-8,-1,-9,6,-8c659,149,680,149,700,149v5,,6,1,2,6c692,172,689,183,712,182r53,-2c778,179,790,173,779,162v-2,-4,-6,-8,4,-8xe" fillcolor="#003763" stroked="f" strokecolor="#3465a4">
                <v:fill color2="#ffc89c"/>
                <v:stroke color2="#cb9a5b" joinstyle="round"/>
                <v:formulas/>
                <v:path o:connecttype="segments"/>
              </v:shape>
              <v:shape id="_x0000_s1031" style="position:absolute;left:4396;top:1279;width:935;height:282;mso-wrap-style:none;v-text-anchor:middle" coordsize="953,300" o:spt="100" adj="0,,0" path="m112,64hhl104,58,29,127r-1,1l28,127,1,107r-1,l1,106,94,16r1,-1l95,16r5,4c109,28,119,36,129,44v9,8,19,15,29,22l166,72r1,1l166,73r-57,29l109,102r-1,l89,82r-1,l89,81,112,64xm112,64r,xm901,95r-9,11c895,110,897,113,899,117v2,3,4,7,5,11l905,132r,1l901,136r-21,14l873,155r-1,l872,154r-3,-8c865,133,858,121,850,110,842,99,833,89,823,79r-5,-5l817,73r1,l824,69v9,-6,15,-13,18,-21c846,40,846,32,844,22r-1,-4l843,18r1,-1l846,15,862,4,868,r1,l870,r3,6c884,21,896,37,908,52v13,15,26,30,39,43l951,99r1,l951,100r-22,22l928,123r-1,-1l922,118v-3,-4,-7,-8,-10,-12c908,102,905,98,901,95xm901,95r,xm789,99v4,,8,1,11,1c804,102,807,103,810,104v1,1,2,3,4,4c815,109,816,111,817,112r30,57l848,170r-2,l821,185r-1,1l820,184,789,124v-1,-1,-5,-3,-9,-3c776,120,772,120,768,119r-3,2l801,195r,l801,195r-29,14l772,210r-1,-1l709,98r,l710,98r38,-9l748,89r1,l755,100r3,c760,98,761,94,761,89v1,-5,,-10,,-13l761,72r,-1l761,71,795,60r2,l797,61r,8c797,75,796,80,795,85v-1,5,-3,10,-6,14xm789,99r,xm642,224r15,-4l628,128r,-1l629,127r31,-8l661,119r,1l693,209r5,-1l670,118r-1,l670,118r30,-8l701,110r,1l739,220r,l738,221,614,258r-1,l613,256,585,138r,l586,138r29,-7l616,131r,l642,224xm642,224r,xm502,175r22,-16l522,145r,-1l522,144r33,-10l556,133r,2l580,260r1,1l579,261r-29,2l549,263r,l531,187r-24,16l509,268r,1l508,269r-36,2l472,271r-1,l463,151r,-1l464,150r31,l495,150r1,l502,175xm502,175r,xm331,238v3,-12,6,-24,9,-35c342,191,344,178,346,166r1,-5l347,160r1,l354,160v9,1,20,,28,-3c391,154,397,149,402,141r2,-5l404,136r1,l439,140r1,l439,141r-6,108l447,251r,l447,252r,20l447,272r-1,l431,272r-1,12l430,285r,l389,298r-1,1l388,298r3,-31l341,262r-21,20l319,283r-1,-1l302,237r,-2l303,236r28,2xm331,238r,xm252,208r-13,-1c236,210,234,214,232,217v-1,4,-3,7,-5,10l225,232r,1l223,232,187,220r,l187,218r3,-5c197,202,204,191,210,179v7,-11,12,-23,16,-35l228,139r,-1l229,138r6,2c249,142,260,144,270,141v9,-2,17,-8,25,-19l298,118r1,-2l299,117r32,13l331,130r,1l328,136v-20,33,-33,68,-45,103l282,241r-2,6l280,248r-1,-1l240,236r,-1l240,235r12,-27xm252,208r,xm159,148r-30,39l129,187r-1,l97,171r-1,l96,170,160,85r,l162,84v3,-1,6,-2,10,-3c183,78,198,74,213,74v14,,27,3,32,12c245,86,245,87,246,88v1,2,1,3,1,5c247,95,248,97,247,99v,,,1,,1c245,115,232,127,215,136v-17,8,-37,13,-53,12c161,148,160,148,159,148xm159,148r,xm883,73v-3,-3,-5,-5,-7,-8c874,62,872,59,870,57r-9,12c863,72,866,73,868,76v2,2,4,4,6,6l883,73xm883,73r,xm379,180v-1,10,-3,21,-4,31c373,221,371,232,369,242r23,2l399,175r-20,5xm379,180r,xm252,178r13,2l272,165r-16,2c256,169,255,171,254,172v-1,2,-1,4,-2,6xm252,178r,xm181,119v,,,,1,c183,119,184,119,184,119v3,-1,6,-2,8,-4c194,114,196,112,198,110v,-1,2,-4,3,-7c201,102,201,101,201,100v,,-1,,-1,c198,100,197,100,196,100r-15,19xe" fillcolor="#003763" stroked="f" strokecolor="#3465a4">
                <v:fill color2="#ffc89c"/>
                <v:stroke color2="#cb9a5b" joinstyle="round"/>
                <v:formulas/>
                <v:path o:connecttype="segments"/>
              </v:shape>
            </v:group>
            <v:group id="_x0000_s1032" style="position:absolute;left:4241;top:881;width:1264;height:670;mso-wrap-distance-left:0;mso-wrap-distance-right:0" coordorigin="4241,881" coordsize="1264,670">
              <o:lock v:ext="edit" text="t"/>
              <v:shape id="_x0000_s1033" style="position:absolute;left:4406;top:1289;width:913;height:262;mso-wrap-style:none;v-text-anchor:middle" coordsize="932,287" o:spt="100" adj="0,,0" path="m17,93hhl,81,84,v20,16,38,31,59,46l100,68,88,57,113,39,92,23,17,93xm17,116r,xm817,71c834,60,846,44,840,18v5,-4,11,-8,16,-11c884,47,910,77,931,97r-14,14c907,101,898,91,889,81r-17,22c878,112,882,120,886,128v-7,5,-14,9,-21,14c856,117,841,93,817,71xm817,71r,xm881,71c873,62,866,52,859,42l841,67v8,8,15,15,21,23l881,71xm881,71r,xm763,198l708,100r25,-6l740,105r10,c755,101,759,92,758,73r20,-6c778,80,775,92,765,102v24,2,29,2,34,11l826,165r-14,8l784,118v-3,-5,-13,-6,-28,-8l744,115r36,74l763,198xm763,198r,xm608,247l583,140r17,-4l626,229r29,-7l626,130r19,-5l677,215r20,-6l668,120r17,-4l719,213,608,247xm608,247r,xm467,262l460,154r19,l487,184r34,-24l519,146r20,-6l560,252r-16,1l525,172r-36,25l490,260r-23,2xm467,262r,xm325,243v8,-26,14,-53,17,-79c369,165,388,159,397,141r23,2l414,252r15,3l428,263r-15,-1l412,277r-27,9l388,259r-61,-6l311,268,301,241r24,2xm325,243r,xm360,172r35,-8l388,249r-40,-4c354,221,358,197,360,172xm360,172r,xm290,123v-17,26,-37,27,-68,20c214,168,199,193,186,214r24,8c214,213,219,205,223,197r28,2l238,229r26,8c277,201,290,164,310,131r-20,-8xm290,123r,xm231,180v3,-7,6,-14,9,-21l273,154r-15,30l231,180xm231,180r,xm155,87l96,166r19,10l145,138v33,7,93,-22,83,-50c221,71,169,81,155,87xm155,87r,xm159,120l180,92v16,-4,23,4,13,19c185,123,166,127,159,120xe" stroked="f" strokecolor="#3465a4">
                <v:fill color2="black"/>
                <v:stroke color2="#cb9a5b" joinstyle="round"/>
                <v:formulas/>
                <v:path o:connecttype="segments"/>
              </v:shape>
              <v:shape id="_x0000_s1034" style="position:absolute;left:5424;top:911;width:0;height:22;mso-wrap-style:none;v-text-anchor:middle" coordsize="21,40" path="m17,18hhc14,10,9,2,3,,,5,1,16,3,22v2,5,5,11,14,17c20,34,20,25,17,18e" stroked="f" strokecolor="#3465a4">
                <v:fill color2="black"/>
                <v:stroke color2="#cb9a5b"/>
              </v:shape>
              <v:shape id="_x0000_s1035" style="position:absolute;left:5452;top:912;width:10;height:24;mso-wrap-style:none;v-text-anchor:middle" coordsize="30,42" path="m8,16hhc3,24,,34,,41,9,38,16,32,22,24,28,16,29,5,28,,22,,13,8,8,16e" stroked="f" strokecolor="#3465a4">
                <v:fill color2="black"/>
                <v:stroke color2="#cb9a5b"/>
              </v:shape>
              <v:shape id="_x0000_s1036" style="position:absolute;left:5451;top:951;width:11;height:17;mso-wrap-style:none;v-text-anchor:middle" coordsize="32,35" path="m30,hhc22,,14,7,9,14,3,20,,28,1,34,7,33,15,29,21,23,26,16,31,7,30,e" stroked="f" strokecolor="#3465a4">
                <v:fill color2="black"/>
                <v:stroke color2="#cb9a5b"/>
              </v:shape>
              <v:shape id="_x0000_s1037" style="position:absolute;left:5418;top:951;width:2;height:23;mso-wrap-style:none;v-text-anchor:middle" coordsize="22,41" path="m17,16hhc13,9,8,3,2,,,9,2,16,4,23v3,5,11,14,16,17c21,32,21,23,17,16e" stroked="f" strokecolor="#3465a4">
                <v:fill color2="black"/>
                <v:stroke color2="#cb9a5b"/>
              </v:shape>
              <v:shape id="_x0000_s1038" style="position:absolute;left:5406;top:984;width:4;height:28;mso-wrap-style:none;v-text-anchor:middle" coordsize="25,46" path="m20,20hhc16,11,11,4,3,,,8,3,18,5,24v2,6,7,15,16,21c23,39,24,28,20,20e" stroked="f" strokecolor="#3465a4">
                <v:fill color2="black"/>
                <v:stroke color2="#cb9a5b"/>
              </v:shape>
              <v:shape id="_x0000_s1039" style="position:absolute;left:5438;top:989;width:16;height:30;mso-wrap-style:none;v-text-anchor:middle" coordsize="37,48" path="m13,18hhc6,26,,40,1,47,8,45,15,41,25,28,34,15,36,4,35,,30,1,19,10,13,18e" stroked="f" strokecolor="#3465a4">
                <v:fill color2="black"/>
                <v:stroke color2="#cb9a5b"/>
              </v:shape>
              <v:shape id="_x0000_s1040" style="position:absolute;left:5419;top:1041;width:27;height:19;mso-wrap-style:none;v-text-anchor:middle" coordsize="46,38" path="m45,hhc36,,24,5,15,12,7,19,3,26,,36,7,37,22,34,32,26,41,17,45,5,45,e" stroked="f" strokecolor="#3465a4">
                <v:fill color2="black"/>
                <v:stroke color2="#cb9a5b"/>
              </v:shape>
              <v:shape id="_x0000_s1041" style="position:absolute;left:5387;top:1010;width:8;height:46;mso-wrap-style:none;v-text-anchor:middle" coordsize="33,64" path="m22,63hhc26,59,32,41,28,27,24,13,13,3,7,,4,6,,21,4,34,8,48,14,58,22,63e" stroked="f" strokecolor="#3465a4">
                <v:fill color2="black"/>
                <v:stroke color2="#cb9a5b"/>
              </v:shape>
              <v:shape id="_x0000_s1042" style="position:absolute;left:4306;top:899;width:0;height:11;mso-wrap-style:none;v-text-anchor:middle" coordsize="17,29" path="m3,17hhc4,21,7,25,15,28v1,-5,1,-10,,-15c13,7,8,1,3,,,5,1,13,3,17e" stroked="f" strokecolor="#3465a4">
                <v:fill color2="black"/>
                <v:stroke color2="#cb9a5b"/>
              </v:shape>
              <v:shape id="_x0000_s1043" style="position:absolute;left:4332;top:910;width:0;height:25;mso-wrap-style:none;v-text-anchor:middle" coordsize="19,43" path="m13,hhc2,5,,32,7,42,16,36,17,27,18,22,18,15,17,2,13,e" stroked="f" strokecolor="#3465a4">
                <v:fill color2="black"/>
                <v:stroke color2="#cb9a5b"/>
              </v:shape>
              <v:shape id="_x0000_s1044" style="position:absolute;left:4294;top:933;width:9;height:10;mso-wrap-style:none;v-text-anchor:middle" coordsize="28,28" path="m27,27hhc26,21,25,17,19,10,12,3,6,,,,,5,5,13,9,17v4,3,9,8,18,10e" stroked="f" strokecolor="#3465a4">
                <v:fill color2="black"/>
                <v:stroke color2="#cb9a5b"/>
              </v:shape>
              <v:shape id="_x0000_s1045" style="position:absolute;left:4304;top:966;width:12;height:16;mso-wrap-style:none;v-text-anchor:middle" coordsize="31,34" path="m21,13hhc16,6,8,,,,,7,4,16,10,21v6,6,13,11,20,12c30,27,28,19,21,13e" stroked="f" strokecolor="#3465a4">
                <v:fill color2="black"/>
                <v:stroke color2="#cb9a5b"/>
              </v:shape>
              <v:shape id="_x0000_s1046" style="position:absolute;left:4341;top:947;width:1;height:28;mso-wrap-style:none;v-text-anchor:middle" coordsize="22,46" path="m2,19hhc,28,2,38,6,45,13,41,17,31,19,24,21,16,20,6,16,,11,3,4,10,2,19e" stroked="f" strokecolor="#3465a4">
                <v:fill color2="black"/>
                <v:stroke color2="#cb9a5b"/>
              </v:shape>
              <v:shape id="_x0000_s1047" style="position:absolute;left:4353;top:990;width:2;height:24;mso-wrap-style:none;v-text-anchor:middle" coordsize="24,42" path="m18,hhc13,2,8,7,4,17,,26,3,36,6,41,13,36,16,33,20,24,23,15,22,6,18,e" stroked="f" strokecolor="#3465a4">
                <v:fill color2="black"/>
                <v:stroke color2="#cb9a5b"/>
              </v:shape>
              <v:shape id="_x0000_s1048" style="position:absolute;left:4308;top:1001;width:20;height:27;mso-wrap-style:none;v-text-anchor:middle" coordsize="41,45" path="m39,44hhc40,37,37,29,26,16,16,4,6,,1,,,4,2,15,12,27,23,39,33,43,39,44e" stroked="f" strokecolor="#3465a4">
                <v:fill color2="black"/>
                <v:stroke color2="#cb9a5b"/>
              </v:shape>
              <v:shape id="_x0000_s1049" style="position:absolute;left:4318;top:1051;width:20;height:18;mso-wrap-style:none;v-text-anchor:middle" coordsize="39,36" path="m27,10hhc18,1,8,,1,,,5,6,17,14,24v8,6,17,11,24,11c37,26,36,19,27,10e" stroked="f" strokecolor="#3465a4">
                <v:fill color2="black"/>
                <v:stroke color2="#cb9a5b"/>
              </v:shape>
              <v:shape id="_x0000_s1050" style="position:absolute;left:4364;top:1027;width:5;height:35;mso-wrap-style:none;v-text-anchor:middle" coordsize="27,53" path="m2,25hhc,39,3,49,6,52,12,50,21,40,23,26,26,12,23,6,19,,13,3,5,11,2,25e" stroked="f" strokecolor="#3465a4">
                <v:fill color2="black"/>
                <v:stroke color2="#cb9a5b"/>
              </v:shape>
              <v:shape id="_x0000_s1051" style="position:absolute;left:5442;top:881;width:1;height:19;mso-wrap-style:none;v-text-anchor:middle" coordsize="20,37" path="m,18hhc1,24,3,32,12,36v3,-5,7,-11,7,-19c18,10,13,3,8,,2,3,,11,,18e" stroked="f" strokecolor="#3465a4">
                <v:fill color2="black"/>
                <v:stroke color2="#cb9a5b"/>
              </v:shape>
              <v:shape id="_x0000_s1052" style="position:absolute;left:4241;top:1088;width:99;height:58;mso-wrap-style:none;v-text-anchor:middle" coordsize="120,79" path="m89,46hhc85,44,83,35,88,31,94,25,91,14,77,21,63,31,47,32,49,13,50,6,47,6,44,11,37,21,30,25,18,9,12,1,,,3,8,34,31,67,55,99,78v11,-6,20,-6,20,-18c118,26,106,57,89,46e" stroked="f" strokecolor="#3465a4">
                <v:fill color2="black"/>
                <v:stroke color2="#cb9a5b"/>
              </v:shape>
              <v:shape id="_x0000_s1053" style="position:absolute;left:4455;top:1070;width:32;height:114;mso-wrap-style:none;v-text-anchor:middle" coordsize="55,133" path="m15,1hhc15,12,3,123,,128v2,3,13,4,17,4c37,131,13,104,34,98,45,95,51,83,38,84,18,85,12,52,39,54v15,2,13,-7,6,-7c24,49,24,32,36,22v8,-6,2,-5,-2,-6c26,15,20,11,19,4,19,1,17,,15,1e" stroked="f" strokecolor="#3465a4">
                <v:fill color2="black"/>
                <v:stroke color2="#cb9a5b"/>
              </v:shape>
              <v:shape id="_x0000_s1054" style="position:absolute;left:4353;top:1144;width:55;height:99;mso-wrap-style:none;v-text-anchor:middle" coordsize="97,119" path="m60,67hhc54,56,41,48,30,37,26,33,28,25,38,29v3,2,4,1,1,-5c36,15,31,6,26,,27,24,1,17,8,30,13,40,,52,18,53v16,,24,14,16,24c29,84,20,91,32,91v11,,28,-1,22,15c49,118,62,116,72,114,96,109,58,90,50,84,41,77,48,71,56,74v12,7,5,-4,4,-7e" stroked="f" strokecolor="#3465a4">
                <v:fill color2="black"/>
                <v:stroke color2="#cb9a5b"/>
              </v:shape>
              <v:shape id="_x0000_s1055" style="position:absolute;left:4388;top:1142;width:53;height:103;mso-wrap-style:none;v-text-anchor:middle" coordsize="78,124" path="m39,55hhc36,65,35,74,36,81v8,11,15,24,20,38c58,122,60,123,64,121v7,-7,13,-15,2,-21c50,90,75,71,61,76,44,82,34,66,48,54,61,42,41,55,36,42,32,31,34,33,24,32,13,29,13,16,14,5,4,,,1,2,9hal23,53hbc24,54,26,55,27,54v5,-7,9,-7,12,1hhe" stroked="f" strokecolor="#3465a4">
                <v:fill color2="black"/>
                <v:stroke color2="#cb9a5b"/>
              </v:shape>
              <v:shape id="_x0000_s1056" style="position:absolute;left:4504;top:1230;width:0;height:0;mso-wrap-style:none;v-text-anchor:middle" coordsize="17,13" path="m4,1hhc2,3,,9,1,10,2,12,7,9,10,8,12,5,16,3,15,2,14,,7,,4,1e" stroked="f" strokecolor="#3465a4">
                <v:fill color2="black"/>
                <v:stroke color2="#cb9a5b"/>
              </v:shape>
              <v:shape id="_x0000_s1057" style="position:absolute;left:5426;top:1070;width:78;height:73;mso-wrap-style:none;v-text-anchor:middle" coordsize="101,93" path="m36,34hhc38,44,30,54,18,50,12,48,12,43,11,40,10,35,6,36,6,39,4,44,11,51,5,62,9,74,,87,6,92,35,67,70,41,100,16,92,10,89,18,83,15,77,12,82,8,80,4,77,,70,2,72,9,78,31,58,47,47,30,41,21,33,27,36,34e" stroked="f" strokecolor="#3465a4">
                <v:fill color2="black"/>
                <v:stroke color2="#cb9a5b"/>
              </v:shape>
              <v:shape id="_x0000_s1058" style="position:absolute;left:5360;top:1139;width:46;height:98;mso-wrap-style:none;v-text-anchor:middle" coordsize="73,121" path="m63,64hhc45,59,71,42,62,36,54,31,59,16,63,6,66,,54,1,53,1,50,8,41,30,47,29v8,-2,10,5,6,6c34,41,,117,7,116v8,-2,14,-3,17,-2c47,120,30,106,41,97v4,-3,9,,13,c57,97,57,95,55,93,46,83,55,73,64,73v7,-1,8,-6,-1,-9e" stroked="f" strokecolor="#3465a4">
                <v:fill color2="black"/>
                <v:stroke color2="#cb9a5b"/>
              </v:shape>
              <v:shape id="_x0000_s1059" style="position:absolute;left:5336;top:1124;width:44;height:108;mso-wrap-style:none;v-text-anchor:middle" coordsize="72,129" path="m41,86hhc48,71,61,36,67,15,68,7,71,,62,5v2,12,,22,-11,25c42,33,45,33,42,44,37,57,21,42,25,59v1,6,-4,19,-13,21c,84,7,84,11,99v2,6,3,17,3,29c20,127,30,103,25,74v1,-7,12,-4,11,9c35,87,37,90,41,86e" stroked="f" strokecolor="#3465a4">
                <v:fill color2="black"/>
                <v:stroke color2="#cb9a5b"/>
              </v:shape>
              <v:shape id="_x0000_s1060" style="position:absolute;left:5277;top:1051;width:47;height:126;mso-wrap-style:none;v-text-anchor:middle" coordsize="70,147" path="m69,136hhc69,116,55,24,52,,50,,44,1,43,7,41,21,39,23,25,25v-4,1,-11,8,-3,14c35,49,30,62,12,57,2,54,3,71,17,69v11,-2,17,8,17,17c33,100,23,103,13,100,,96,,115,22,111v11,-2,20,10,16,21c35,140,42,138,48,142v9,4,18,-3,21,-6e" stroked="f" strokecolor="#3465a4">
                <v:fill color2="black"/>
                <v:stroke color2="#cb9a5b"/>
              </v:shape>
              <v:shape id="_x0000_s1061" style="position:absolute;left:5287;top:1228;width:0;height:0;mso-wrap-style:none;v-text-anchor:middle" coordsize="21,19" path="m18,4hhc16,,5,2,3,3,,4,15,18,18,16v2,-2,2,-9,,-12e" stroked="f" strokecolor="#3465a4">
                <v:fill color2="black"/>
                <v:stroke color2="#cb9a5b"/>
              </v:shape>
            </v:group>
          </v:group>
        </w:pict>
      </w:r>
    </w:p>
    <w:p w:rsidR="00D43D89" w:rsidRDefault="00D43D89" w:rsidP="00D43D89">
      <w:pPr>
        <w:rPr>
          <w:lang w:val="sr-Cyrl-BA"/>
        </w:rPr>
      </w:pPr>
    </w:p>
    <w:p w:rsidR="00D43D89" w:rsidRDefault="00BD79B1" w:rsidP="00D43D89">
      <w:pPr>
        <w:rPr>
          <w:lang w:val="sr-Cyrl-BA"/>
        </w:rPr>
      </w:pPr>
      <w:r w:rsidRPr="00BD79B1">
        <w:rPr>
          <w:rFonts w:ascii="Arial" w:hAnsi="Arial" w:cs="Arial"/>
          <w:b/>
          <w:noProof/>
          <w:sz w:val="22"/>
          <w:szCs w:val="22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5.15pt;margin-top:.75pt;width:149.55pt;height:63.35pt;z-index:251658240" filled="f" stroked="f">
            <v:textbox style="mso-next-textbox:#_x0000_s1026">
              <w:txbxContent>
                <w:p w:rsidR="00D3011E" w:rsidRPr="003A5CB5" w:rsidRDefault="00D3011E" w:rsidP="00D43D89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  <w:lang w:val="hr-HR"/>
                    </w:rPr>
                  </w:pPr>
                  <w:r w:rsidRPr="003A5CB5">
                    <w:rPr>
                      <w:rFonts w:ascii="Arial" w:hAnsi="Arial" w:cs="Arial"/>
                      <w:b/>
                      <w:sz w:val="22"/>
                      <w:szCs w:val="22"/>
                      <w:lang w:val="sr-Cyrl-BA"/>
                    </w:rPr>
                    <w:t>РЕПУБЛИКА СРПСКА</w:t>
                  </w:r>
                  <w:r w:rsidRPr="003A5CB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  <w:p w:rsidR="00D3011E" w:rsidRPr="003A5CB5" w:rsidRDefault="00D3011E" w:rsidP="00D43D89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  <w:lang w:val="sr-Cyrl-BA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sr-Cyrl-BA"/>
                    </w:rPr>
                    <w:t>ГРАД</w:t>
                  </w:r>
                  <w:r w:rsidRPr="003A5CB5">
                    <w:rPr>
                      <w:rFonts w:ascii="Arial" w:hAnsi="Arial" w:cs="Arial"/>
                      <w:b/>
                      <w:sz w:val="22"/>
                      <w:szCs w:val="22"/>
                      <w:lang w:val="sr-Cyrl-BA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sr-Cyrl-BA"/>
                    </w:rPr>
                    <w:t xml:space="preserve"> </w:t>
                  </w:r>
                  <w:r w:rsidRPr="003A5CB5">
                    <w:rPr>
                      <w:rFonts w:ascii="Arial" w:hAnsi="Arial" w:cs="Arial"/>
                      <w:b/>
                      <w:sz w:val="22"/>
                      <w:szCs w:val="22"/>
                      <w:lang w:val="sr-Cyrl-BA"/>
                    </w:rPr>
                    <w:t>ГРАДИШКА</w:t>
                  </w:r>
                </w:p>
                <w:p w:rsidR="00D3011E" w:rsidRPr="003A5CB5" w:rsidRDefault="00D3011E" w:rsidP="00D43D89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  <w:lang w:val="hr-HR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sr-Cyrl-CS"/>
                    </w:rPr>
                    <w:t>ГРАДОНАЧЕЛНИК</w:t>
                  </w:r>
                </w:p>
              </w:txbxContent>
            </v:textbox>
          </v:shape>
        </w:pict>
      </w:r>
    </w:p>
    <w:p w:rsidR="00D43D89" w:rsidRDefault="00D43D89" w:rsidP="00D43D89">
      <w:pPr>
        <w:rPr>
          <w:lang w:val="sr-Cyrl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Pr="00EE030C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Pr="0045643F" w:rsidRDefault="00D43D89" w:rsidP="00D43D89">
      <w:pPr>
        <w:ind w:left="5760"/>
        <w:rPr>
          <w:rFonts w:ascii="Arial" w:hAnsi="Arial" w:cs="Arial"/>
          <w:b/>
          <w:sz w:val="22"/>
          <w:szCs w:val="22"/>
        </w:rPr>
      </w:pPr>
    </w:p>
    <w:p w:rsidR="00D43D89" w:rsidRPr="0045643F" w:rsidRDefault="00D43D89" w:rsidP="00D43D89">
      <w:pPr>
        <w:ind w:left="5760"/>
        <w:rPr>
          <w:rFonts w:ascii="Arial" w:hAnsi="Arial" w:cs="Arial"/>
          <w:b/>
          <w:sz w:val="22"/>
          <w:szCs w:val="22"/>
        </w:rPr>
      </w:pPr>
    </w:p>
    <w:p w:rsidR="00D43D89" w:rsidRPr="0045643F" w:rsidRDefault="00D43D89" w:rsidP="00D43D89">
      <w:pPr>
        <w:ind w:left="5760"/>
        <w:rPr>
          <w:rFonts w:ascii="Arial" w:hAnsi="Arial" w:cs="Arial"/>
          <w:b/>
          <w:sz w:val="22"/>
          <w:szCs w:val="22"/>
        </w:rPr>
      </w:pPr>
    </w:p>
    <w:p w:rsidR="00D43D89" w:rsidRPr="0045643F" w:rsidRDefault="00D43D89" w:rsidP="00D43D89">
      <w:pPr>
        <w:ind w:left="5760"/>
        <w:rPr>
          <w:rFonts w:ascii="Arial" w:hAnsi="Arial" w:cs="Arial"/>
          <w:b/>
          <w:sz w:val="22"/>
          <w:szCs w:val="22"/>
        </w:rPr>
      </w:pPr>
    </w:p>
    <w:p w:rsidR="00D43D89" w:rsidRPr="0045643F" w:rsidRDefault="00D43D89" w:rsidP="00D43D89">
      <w:pPr>
        <w:ind w:left="5760"/>
        <w:rPr>
          <w:rFonts w:ascii="Arial" w:hAnsi="Arial" w:cs="Arial"/>
          <w:b/>
          <w:sz w:val="22"/>
          <w:szCs w:val="22"/>
        </w:rPr>
      </w:pPr>
    </w:p>
    <w:p w:rsidR="00D43D89" w:rsidRPr="0045643F" w:rsidRDefault="00D43D89" w:rsidP="00D43D89">
      <w:pPr>
        <w:ind w:left="5760"/>
        <w:rPr>
          <w:rFonts w:ascii="Arial" w:hAnsi="Arial" w:cs="Arial"/>
          <w:b/>
          <w:sz w:val="22"/>
          <w:szCs w:val="22"/>
        </w:rPr>
      </w:pPr>
    </w:p>
    <w:p w:rsidR="00D43D89" w:rsidRPr="0045643F" w:rsidRDefault="00D43D89" w:rsidP="00D43D89">
      <w:pPr>
        <w:ind w:left="5760" w:firstLine="720"/>
        <w:rPr>
          <w:rFonts w:ascii="Arial" w:hAnsi="Arial" w:cs="Arial"/>
          <w:b/>
          <w:sz w:val="22"/>
          <w:szCs w:val="22"/>
        </w:rPr>
      </w:pPr>
    </w:p>
    <w:tbl>
      <w:tblPr>
        <w:tblW w:w="5245" w:type="dxa"/>
        <w:tblInd w:w="4219" w:type="dxa"/>
        <w:tblLook w:val="04A0"/>
      </w:tblPr>
      <w:tblGrid>
        <w:gridCol w:w="5245"/>
      </w:tblGrid>
      <w:tr w:rsidR="00D43D89" w:rsidRPr="0045643F" w:rsidTr="005F6857">
        <w:trPr>
          <w:trHeight w:val="322"/>
        </w:trPr>
        <w:tc>
          <w:tcPr>
            <w:tcW w:w="5245" w:type="dxa"/>
          </w:tcPr>
          <w:p w:rsidR="00D43D89" w:rsidRPr="009F2CE1" w:rsidRDefault="002F60BF" w:rsidP="00D43D89">
            <w:pPr>
              <w:tabs>
                <w:tab w:val="left" w:pos="1811"/>
                <w:tab w:val="left" w:pos="2051"/>
              </w:tabs>
              <w:rPr>
                <w:rFonts w:ascii="Arial" w:hAnsi="Arial" w:cs="Arial"/>
                <w:b/>
                <w:sz w:val="24"/>
                <w:szCs w:val="24"/>
                <w:lang w:val="sr-Latn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D43D89" w:rsidRPr="009F2CE1">
              <w:rPr>
                <w:rFonts w:ascii="Arial" w:hAnsi="Arial" w:cs="Arial"/>
                <w:b/>
                <w:sz w:val="24"/>
                <w:szCs w:val="24"/>
              </w:rPr>
              <w:t>Обрађивач:</w:t>
            </w:r>
          </w:p>
        </w:tc>
      </w:tr>
      <w:tr w:rsidR="00D43D89" w:rsidRPr="0045643F" w:rsidTr="005F6857">
        <w:trPr>
          <w:trHeight w:val="269"/>
        </w:trPr>
        <w:tc>
          <w:tcPr>
            <w:tcW w:w="5245" w:type="dxa"/>
          </w:tcPr>
          <w:p w:rsidR="00D43D89" w:rsidRPr="00C65E39" w:rsidRDefault="00D43D89" w:rsidP="00D43D89">
            <w:pPr>
              <w:rPr>
                <w:rFonts w:ascii="Arial" w:hAnsi="Arial" w:cs="Arial"/>
                <w:sz w:val="24"/>
                <w:szCs w:val="24"/>
              </w:rPr>
            </w:pPr>
            <w:r w:rsidRPr="009F2CE1">
              <w:rPr>
                <w:rFonts w:ascii="Arial" w:hAnsi="Arial" w:cs="Arial"/>
                <w:sz w:val="24"/>
                <w:szCs w:val="24"/>
              </w:rPr>
              <w:t xml:space="preserve">                            Одјељење за </w:t>
            </w:r>
            <w:r w:rsidR="00C65E39">
              <w:rPr>
                <w:rFonts w:ascii="Arial" w:hAnsi="Arial" w:cs="Arial"/>
                <w:sz w:val="24"/>
                <w:szCs w:val="24"/>
              </w:rPr>
              <w:t>привреду и</w:t>
            </w:r>
          </w:p>
          <w:p w:rsidR="00D43D89" w:rsidRPr="009F2CE1" w:rsidRDefault="00D43D89" w:rsidP="00D43D89">
            <w:pPr>
              <w:rPr>
                <w:rFonts w:ascii="Arial" w:hAnsi="Arial" w:cs="Arial"/>
                <w:sz w:val="24"/>
                <w:szCs w:val="24"/>
              </w:rPr>
            </w:pPr>
            <w:r w:rsidRPr="009F2CE1">
              <w:rPr>
                <w:rFonts w:ascii="Arial" w:hAnsi="Arial" w:cs="Arial"/>
                <w:sz w:val="24"/>
                <w:szCs w:val="24"/>
                <w:lang w:val="hr-HR"/>
              </w:rPr>
              <w:t xml:space="preserve">                            </w:t>
            </w:r>
            <w:r w:rsidRPr="009F2CE1">
              <w:rPr>
                <w:rFonts w:ascii="Arial" w:hAnsi="Arial" w:cs="Arial"/>
                <w:sz w:val="24"/>
                <w:szCs w:val="24"/>
              </w:rPr>
              <w:t>друштвене</w:t>
            </w:r>
            <w:r w:rsidRPr="009F2CE1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009F2CE1">
              <w:rPr>
                <w:rFonts w:ascii="Arial" w:hAnsi="Arial" w:cs="Arial"/>
                <w:sz w:val="24"/>
                <w:szCs w:val="24"/>
              </w:rPr>
              <w:t>дјелатности</w:t>
            </w:r>
          </w:p>
        </w:tc>
      </w:tr>
    </w:tbl>
    <w:p w:rsidR="00D43D89" w:rsidRPr="0045643F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Pr="0045643F" w:rsidRDefault="00D43D89" w:rsidP="00D43D89">
      <w:pPr>
        <w:rPr>
          <w:rFonts w:ascii="Arial" w:hAnsi="Arial" w:cs="Arial"/>
          <w:b/>
          <w:sz w:val="22"/>
          <w:szCs w:val="22"/>
        </w:rPr>
      </w:pPr>
    </w:p>
    <w:p w:rsidR="00D43D89" w:rsidRPr="0045643F" w:rsidRDefault="00D43D89" w:rsidP="00D43D89">
      <w:pPr>
        <w:rPr>
          <w:rFonts w:ascii="Arial" w:hAnsi="Arial" w:cs="Arial"/>
          <w:b/>
          <w:sz w:val="22"/>
          <w:szCs w:val="22"/>
        </w:rPr>
      </w:pPr>
    </w:p>
    <w:p w:rsidR="00D43D89" w:rsidRPr="0045643F" w:rsidRDefault="00D43D89" w:rsidP="00D43D89">
      <w:pPr>
        <w:rPr>
          <w:rFonts w:ascii="Arial" w:hAnsi="Arial" w:cs="Arial"/>
          <w:b/>
          <w:sz w:val="22"/>
          <w:szCs w:val="22"/>
        </w:rPr>
      </w:pPr>
    </w:p>
    <w:p w:rsidR="00D43D89" w:rsidRPr="0045643F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</w:rPr>
      </w:pPr>
    </w:p>
    <w:p w:rsidR="009F2CE1" w:rsidRDefault="009F2CE1" w:rsidP="00D43D89">
      <w:pPr>
        <w:rPr>
          <w:rFonts w:ascii="Arial" w:hAnsi="Arial" w:cs="Arial"/>
          <w:b/>
          <w:sz w:val="22"/>
          <w:szCs w:val="22"/>
        </w:rPr>
      </w:pPr>
    </w:p>
    <w:p w:rsidR="009F2CE1" w:rsidRPr="009F2CE1" w:rsidRDefault="009F2CE1" w:rsidP="00D43D89">
      <w:pPr>
        <w:rPr>
          <w:rFonts w:ascii="Arial" w:hAnsi="Arial" w:cs="Arial"/>
          <w:b/>
          <w:sz w:val="22"/>
          <w:szCs w:val="22"/>
        </w:rPr>
      </w:pPr>
    </w:p>
    <w:p w:rsidR="00D43D89" w:rsidRPr="005C4EFB" w:rsidRDefault="00D43D89" w:rsidP="00D43D89">
      <w:pPr>
        <w:rPr>
          <w:rFonts w:ascii="Arial" w:hAnsi="Arial" w:cs="Arial"/>
          <w:b/>
          <w:sz w:val="28"/>
          <w:szCs w:val="28"/>
          <w:lang w:val="sr-Latn-BA"/>
        </w:rPr>
      </w:pPr>
    </w:p>
    <w:p w:rsidR="009F2CE1" w:rsidRPr="00C83B32" w:rsidRDefault="0045643F" w:rsidP="009F2CE1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C83B32">
        <w:rPr>
          <w:rFonts w:ascii="Arial" w:hAnsi="Arial" w:cs="Arial"/>
          <w:b/>
          <w:color w:val="000000" w:themeColor="text1"/>
          <w:sz w:val="28"/>
          <w:szCs w:val="28"/>
        </w:rPr>
        <w:t>ИНФОРМАЦИЈА</w:t>
      </w:r>
    </w:p>
    <w:p w:rsidR="009F2CE1" w:rsidRPr="00C83B32" w:rsidRDefault="009F2CE1" w:rsidP="009F2CE1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D43D89" w:rsidRPr="00A92A29" w:rsidRDefault="0045643F" w:rsidP="000D249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C83B32">
        <w:rPr>
          <w:rFonts w:ascii="Arial" w:hAnsi="Arial" w:cs="Arial"/>
          <w:b/>
          <w:color w:val="000000" w:themeColor="text1"/>
          <w:sz w:val="28"/>
          <w:szCs w:val="28"/>
        </w:rPr>
        <w:t>о стању у здрав</w:t>
      </w:r>
      <w:r w:rsidR="005C63E3" w:rsidRPr="00C83B32">
        <w:rPr>
          <w:rFonts w:ascii="Arial" w:hAnsi="Arial" w:cs="Arial"/>
          <w:b/>
          <w:color w:val="000000" w:themeColor="text1"/>
          <w:sz w:val="28"/>
          <w:szCs w:val="28"/>
        </w:rPr>
        <w:t xml:space="preserve">ству на </w:t>
      </w:r>
      <w:r w:rsidR="005C63E3" w:rsidRPr="00A92A29">
        <w:rPr>
          <w:rFonts w:ascii="Arial" w:hAnsi="Arial" w:cs="Arial"/>
          <w:b/>
          <w:color w:val="000000" w:themeColor="text1"/>
          <w:sz w:val="28"/>
          <w:szCs w:val="28"/>
        </w:rPr>
        <w:t xml:space="preserve">подручју </w:t>
      </w:r>
      <w:r w:rsidR="009542FD" w:rsidRPr="00A92A29">
        <w:rPr>
          <w:rFonts w:ascii="Arial" w:hAnsi="Arial" w:cs="Arial"/>
          <w:b/>
          <w:color w:val="000000" w:themeColor="text1"/>
          <w:sz w:val="28"/>
          <w:szCs w:val="28"/>
        </w:rPr>
        <w:t>града</w:t>
      </w:r>
      <w:r w:rsidR="005C63E3" w:rsidRPr="00A92A29">
        <w:rPr>
          <w:rFonts w:ascii="Arial" w:hAnsi="Arial" w:cs="Arial"/>
          <w:b/>
          <w:color w:val="000000" w:themeColor="text1"/>
          <w:sz w:val="28"/>
          <w:szCs w:val="28"/>
        </w:rPr>
        <w:t xml:space="preserve"> за 20</w:t>
      </w:r>
      <w:r w:rsidR="008601B4" w:rsidRPr="00A92A29">
        <w:rPr>
          <w:rFonts w:ascii="Arial" w:hAnsi="Arial" w:cs="Arial"/>
          <w:b/>
          <w:color w:val="000000" w:themeColor="text1"/>
          <w:sz w:val="28"/>
          <w:szCs w:val="28"/>
        </w:rPr>
        <w:t>24</w:t>
      </w:r>
      <w:r w:rsidR="00D43D89" w:rsidRPr="00A92A29">
        <w:rPr>
          <w:rFonts w:ascii="Arial" w:hAnsi="Arial" w:cs="Arial"/>
          <w:b/>
          <w:color w:val="000000" w:themeColor="text1"/>
          <w:sz w:val="28"/>
          <w:szCs w:val="28"/>
        </w:rPr>
        <w:t xml:space="preserve">. </w:t>
      </w:r>
      <w:r w:rsidRPr="00A92A29">
        <w:rPr>
          <w:rFonts w:ascii="Arial" w:hAnsi="Arial" w:cs="Arial"/>
          <w:b/>
          <w:color w:val="000000" w:themeColor="text1"/>
          <w:sz w:val="28"/>
          <w:szCs w:val="28"/>
        </w:rPr>
        <w:t>г</w:t>
      </w:r>
      <w:r w:rsidR="00D43D89" w:rsidRPr="00A92A29">
        <w:rPr>
          <w:rFonts w:ascii="Arial" w:hAnsi="Arial" w:cs="Arial"/>
          <w:b/>
          <w:color w:val="000000" w:themeColor="text1"/>
          <w:sz w:val="28"/>
          <w:szCs w:val="28"/>
        </w:rPr>
        <w:t>одину</w:t>
      </w:r>
    </w:p>
    <w:p w:rsidR="0045643F" w:rsidRPr="00A92A29" w:rsidRDefault="0045643F" w:rsidP="009F2CE1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A92A29">
        <w:rPr>
          <w:rFonts w:ascii="Arial" w:hAnsi="Arial" w:cs="Arial"/>
          <w:b/>
          <w:color w:val="000000" w:themeColor="text1"/>
          <w:sz w:val="28"/>
          <w:szCs w:val="28"/>
        </w:rPr>
        <w:t>са посебним ос</w:t>
      </w:r>
      <w:r w:rsidR="000D2497" w:rsidRPr="00A92A29">
        <w:rPr>
          <w:rFonts w:ascii="Arial" w:hAnsi="Arial" w:cs="Arial"/>
          <w:b/>
          <w:color w:val="000000" w:themeColor="text1"/>
          <w:sz w:val="28"/>
          <w:szCs w:val="28"/>
        </w:rPr>
        <w:t>вртом на</w:t>
      </w:r>
      <w:r w:rsidR="009F2CE1" w:rsidRPr="00A92A29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0D2497" w:rsidRPr="00A92A29">
        <w:rPr>
          <w:rFonts w:ascii="Arial" w:hAnsi="Arial" w:cs="Arial"/>
          <w:b/>
          <w:color w:val="000000" w:themeColor="text1"/>
          <w:sz w:val="28"/>
          <w:szCs w:val="28"/>
        </w:rPr>
        <w:t>хигијенско</w:t>
      </w:r>
      <w:r w:rsidRPr="00A92A29">
        <w:rPr>
          <w:rFonts w:ascii="Arial" w:hAnsi="Arial" w:cs="Arial"/>
          <w:b/>
          <w:color w:val="000000" w:themeColor="text1"/>
          <w:sz w:val="28"/>
          <w:szCs w:val="28"/>
        </w:rPr>
        <w:t>-епидемиолошку ситуацију</w:t>
      </w:r>
    </w:p>
    <w:p w:rsidR="00D43D89" w:rsidRPr="00C83B32" w:rsidRDefault="00D43D89" w:rsidP="000D2497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sr-Latn-BA"/>
        </w:rPr>
      </w:pPr>
    </w:p>
    <w:p w:rsidR="00D43D89" w:rsidRPr="005C4EFB" w:rsidRDefault="00D43D89" w:rsidP="00D43D89">
      <w:pPr>
        <w:rPr>
          <w:rFonts w:ascii="Arial" w:hAnsi="Arial" w:cs="Arial"/>
          <w:b/>
          <w:sz w:val="28"/>
          <w:szCs w:val="28"/>
          <w:lang w:val="sr-Latn-BA"/>
        </w:rPr>
      </w:pPr>
    </w:p>
    <w:p w:rsidR="00D43D89" w:rsidRPr="005C4EFB" w:rsidRDefault="00D43D89" w:rsidP="00D43D89">
      <w:pPr>
        <w:rPr>
          <w:rFonts w:ascii="Arial" w:hAnsi="Arial" w:cs="Arial"/>
          <w:b/>
          <w:sz w:val="28"/>
          <w:szCs w:val="28"/>
          <w:lang w:val="sr-Latn-BA"/>
        </w:rPr>
      </w:pPr>
    </w:p>
    <w:p w:rsidR="00D43D89" w:rsidRPr="005C4EFB" w:rsidRDefault="00D43D89" w:rsidP="00D43D89">
      <w:pPr>
        <w:rPr>
          <w:rFonts w:ascii="Arial" w:hAnsi="Arial" w:cs="Arial"/>
          <w:b/>
          <w:sz w:val="28"/>
          <w:szCs w:val="28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Pr="009F2CE1" w:rsidRDefault="00D43D89" w:rsidP="00D43D89">
      <w:pPr>
        <w:rPr>
          <w:rFonts w:ascii="Arial" w:hAnsi="Arial" w:cs="Arial"/>
          <w:b/>
          <w:sz w:val="22"/>
          <w:szCs w:val="22"/>
        </w:rPr>
      </w:pPr>
    </w:p>
    <w:p w:rsidR="00D43D89" w:rsidRPr="009F2CE1" w:rsidRDefault="00D43D89" w:rsidP="00D43D89">
      <w:pPr>
        <w:rPr>
          <w:rFonts w:ascii="Arial" w:hAnsi="Arial" w:cs="Arial"/>
          <w:b/>
          <w:sz w:val="22"/>
          <w:szCs w:val="22"/>
        </w:rPr>
      </w:pPr>
    </w:p>
    <w:p w:rsidR="00D43D89" w:rsidRPr="00643E23" w:rsidRDefault="00D43D89" w:rsidP="00D43D89">
      <w:pPr>
        <w:rPr>
          <w:rFonts w:ascii="Arial" w:hAnsi="Arial" w:cs="Arial"/>
          <w:b/>
          <w:sz w:val="22"/>
          <w:szCs w:val="22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  <w:lang w:val="sr-Latn-BA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</w:rPr>
      </w:pPr>
    </w:p>
    <w:p w:rsidR="005C4EFB" w:rsidRPr="005C4EFB" w:rsidRDefault="005C4EFB" w:rsidP="00D43D89">
      <w:pPr>
        <w:rPr>
          <w:rFonts w:ascii="Arial" w:hAnsi="Arial" w:cs="Arial"/>
          <w:b/>
          <w:sz w:val="22"/>
          <w:szCs w:val="22"/>
        </w:rPr>
      </w:pPr>
    </w:p>
    <w:p w:rsidR="00D43D89" w:rsidRDefault="00D43D89" w:rsidP="00D43D89">
      <w:pPr>
        <w:rPr>
          <w:rFonts w:ascii="Arial" w:hAnsi="Arial" w:cs="Arial"/>
          <w:b/>
          <w:sz w:val="22"/>
          <w:szCs w:val="22"/>
        </w:rPr>
      </w:pPr>
    </w:p>
    <w:p w:rsidR="000D2497" w:rsidRDefault="000D2497" w:rsidP="00D43D89">
      <w:pPr>
        <w:rPr>
          <w:rFonts w:ascii="Arial" w:hAnsi="Arial" w:cs="Arial"/>
          <w:b/>
          <w:sz w:val="22"/>
          <w:szCs w:val="22"/>
        </w:rPr>
      </w:pPr>
    </w:p>
    <w:p w:rsidR="000D2497" w:rsidRPr="000D2497" w:rsidRDefault="000D2497" w:rsidP="00D43D89">
      <w:pPr>
        <w:rPr>
          <w:rFonts w:ascii="Arial" w:hAnsi="Arial" w:cs="Arial"/>
          <w:b/>
          <w:sz w:val="22"/>
          <w:szCs w:val="22"/>
        </w:rPr>
      </w:pPr>
    </w:p>
    <w:p w:rsidR="00D43D89" w:rsidRPr="008D570F" w:rsidRDefault="00D43D89" w:rsidP="00D43D89">
      <w:pPr>
        <w:tabs>
          <w:tab w:val="left" w:pos="8595"/>
        </w:tabs>
      </w:pPr>
    </w:p>
    <w:p w:rsidR="00AE646E" w:rsidRPr="009F2CE1" w:rsidRDefault="008601B4" w:rsidP="00D43D89">
      <w:pPr>
        <w:jc w:val="center"/>
        <w:rPr>
          <w:sz w:val="24"/>
          <w:szCs w:val="24"/>
        </w:rPr>
      </w:pPr>
      <w:r>
        <w:rPr>
          <w:rFonts w:ascii="Arial" w:hAnsi="Arial" w:cs="Arial"/>
          <w:iCs/>
          <w:color w:val="000000"/>
          <w:sz w:val="24"/>
          <w:szCs w:val="24"/>
        </w:rPr>
        <w:t>Градишка</w:t>
      </w:r>
      <w:r w:rsidRPr="00A92A29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A92A29">
        <w:rPr>
          <w:rFonts w:ascii="Arial" w:hAnsi="Arial" w:cs="Arial"/>
          <w:iCs/>
          <w:color w:val="000000" w:themeColor="text1"/>
          <w:sz w:val="24"/>
          <w:szCs w:val="24"/>
          <w:lang w:val="sr-Cyrl-BA"/>
        </w:rPr>
        <w:t>март</w:t>
      </w:r>
      <w:r w:rsidR="005C63E3" w:rsidRPr="00A92A29">
        <w:rPr>
          <w:rFonts w:ascii="Arial" w:hAnsi="Arial" w:cs="Arial"/>
          <w:iCs/>
          <w:color w:val="000000" w:themeColor="text1"/>
          <w:sz w:val="24"/>
          <w:szCs w:val="24"/>
        </w:rPr>
        <w:t xml:space="preserve"> 20</w:t>
      </w:r>
      <w:r w:rsidR="009542FD" w:rsidRPr="00A92A29">
        <w:rPr>
          <w:rFonts w:ascii="Arial" w:hAnsi="Arial" w:cs="Arial"/>
          <w:iCs/>
          <w:color w:val="000000" w:themeColor="text1"/>
          <w:sz w:val="24"/>
          <w:szCs w:val="24"/>
        </w:rPr>
        <w:t>2</w:t>
      </w:r>
      <w:r w:rsidRPr="00A92A29">
        <w:rPr>
          <w:rFonts w:ascii="Arial" w:hAnsi="Arial" w:cs="Arial"/>
          <w:iCs/>
          <w:color w:val="000000" w:themeColor="text1"/>
          <w:sz w:val="24"/>
          <w:szCs w:val="24"/>
          <w:lang w:val="sr-Cyrl-BA"/>
        </w:rPr>
        <w:t>5</w:t>
      </w:r>
      <w:r w:rsidR="00D43D89" w:rsidRPr="00A92A29">
        <w:rPr>
          <w:rFonts w:ascii="Arial" w:hAnsi="Arial" w:cs="Arial"/>
          <w:iCs/>
          <w:color w:val="000000" w:themeColor="text1"/>
          <w:sz w:val="24"/>
          <w:szCs w:val="24"/>
        </w:rPr>
        <w:t>. године</w:t>
      </w:r>
      <w:r w:rsidR="00D43D89" w:rsidRPr="00A92A29">
        <w:rPr>
          <w:rFonts w:ascii="Arial" w:hAnsi="Arial" w:cs="Arial"/>
          <w:b/>
          <w:color w:val="000000" w:themeColor="text1"/>
          <w:sz w:val="24"/>
          <w:szCs w:val="24"/>
          <w:lang w:val="sr-Latn-BA"/>
        </w:rPr>
        <w:tab/>
      </w:r>
    </w:p>
    <w:p w:rsidR="00E53595" w:rsidRDefault="00E53595" w:rsidP="000D2497">
      <w:pPr>
        <w:widowControl w:val="0"/>
        <w:spacing w:line="276" w:lineRule="auto"/>
        <w:ind w:firstLine="360"/>
        <w:textAlignment w:val="baseline"/>
        <w:rPr>
          <w:rFonts w:ascii="Arial" w:eastAsia="Arial Unicode MS" w:hAnsi="Arial" w:cs="Arial"/>
          <w:b/>
          <w:bCs/>
          <w:color w:val="000000" w:themeColor="text1"/>
          <w:sz w:val="24"/>
          <w:szCs w:val="24"/>
          <w:lang w:val="sr-Cyrl-BA" w:bidi="hi-IN"/>
        </w:rPr>
      </w:pPr>
    </w:p>
    <w:p w:rsidR="0045643F" w:rsidRPr="005B07D0" w:rsidRDefault="00224A66" w:rsidP="000D2497">
      <w:pPr>
        <w:widowControl w:val="0"/>
        <w:spacing w:line="276" w:lineRule="auto"/>
        <w:ind w:firstLine="360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5B07D0">
        <w:rPr>
          <w:rFonts w:ascii="Arial" w:eastAsia="Arial Unicode MS" w:hAnsi="Arial" w:cs="Arial"/>
          <w:b/>
          <w:bCs/>
          <w:color w:val="000000" w:themeColor="text1"/>
          <w:sz w:val="24"/>
          <w:szCs w:val="24"/>
          <w:lang w:val="en-US" w:bidi="hi-IN"/>
        </w:rPr>
        <w:t xml:space="preserve">I </w:t>
      </w:r>
      <w:r w:rsidR="00000DD6" w:rsidRPr="005B07D0">
        <w:rPr>
          <w:rFonts w:ascii="Arial" w:eastAsia="Arial Unicode MS" w:hAnsi="Arial" w:cs="Arial"/>
          <w:b/>
          <w:bCs/>
          <w:color w:val="000000" w:themeColor="text1"/>
          <w:sz w:val="24"/>
          <w:szCs w:val="24"/>
          <w:lang w:val="en-US" w:bidi="hi-IN"/>
        </w:rPr>
        <w:t xml:space="preserve"> </w:t>
      </w:r>
      <w:r w:rsidR="0045643F" w:rsidRPr="005B07D0">
        <w:rPr>
          <w:rFonts w:ascii="Arial" w:eastAsia="Arial Unicode MS" w:hAnsi="Arial" w:cs="Arial"/>
          <w:b/>
          <w:bCs/>
          <w:color w:val="000000" w:themeColor="text1"/>
          <w:sz w:val="24"/>
          <w:szCs w:val="24"/>
          <w:lang w:bidi="hi-IN"/>
        </w:rPr>
        <w:t>УВОД</w:t>
      </w:r>
    </w:p>
    <w:p w:rsidR="0045643F" w:rsidRPr="005B07D0" w:rsidRDefault="0045643F" w:rsidP="00943687">
      <w:pPr>
        <w:widowControl w:val="0"/>
        <w:spacing w:line="276" w:lineRule="auto"/>
        <w:textAlignment w:val="baseline"/>
        <w:rPr>
          <w:rFonts w:ascii="Arial" w:eastAsia="Arial Unicode MS" w:hAnsi="Arial" w:cs="Arial"/>
          <w:b/>
          <w:bCs/>
          <w:color w:val="000000" w:themeColor="text1"/>
          <w:sz w:val="24"/>
          <w:szCs w:val="24"/>
          <w:lang w:bidi="hi-IN"/>
        </w:rPr>
      </w:pPr>
    </w:p>
    <w:p w:rsidR="000823C2" w:rsidRPr="00E97978" w:rsidRDefault="00D17BE9" w:rsidP="001A734B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Здравствена дјелатност је дјелатност од општег интереса како за Републику Српску, тако и за јединицу локалне самоуправе</w:t>
      </w:r>
      <w:r w:rsidR="00243C94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која на својој територији </w:t>
      </w:r>
      <w:r w:rsidR="0070395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с</w:t>
      </w:r>
      <w:r w:rsidR="003B5D27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проводи све активности</w:t>
      </w:r>
      <w:r w:rsidR="00243C94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како би об</w:t>
      </w:r>
      <w:r w:rsidR="001A734B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езбиједила здравствену заштиту </w:t>
      </w:r>
      <w:r w:rsidR="00243C94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од интереса за своје грађане.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</w:rPr>
        <w:t xml:space="preserve"> Здравствену дјелатност могу обављати само сертификоване здравствене установе (прoписaн пoступa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к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к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</w:rPr>
        <w:t>ojим сe oцjeњуje и пoтврђуje дa здрaвствeнa устaнoвa зaдoвoљaвa унaприjeд дeфинисaнe и oбjaвљeнe стaндaрдe сигурнoсти у прoцeсу пружaњa здрaвствeнe зaштитe), што представља један нов приступ са фокусом на сигурност за све учеснике у процесу пружања здравствене заштите:</w:t>
      </w:r>
    </w:p>
    <w:p w:rsidR="000823C2" w:rsidRPr="00E97978" w:rsidRDefault="000823C2" w:rsidP="00190799">
      <w:pPr>
        <w:pStyle w:val="NoSpacing"/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sz w:val="24"/>
          <w:szCs w:val="24"/>
          <w:lang w:val="sr-Latn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BA"/>
        </w:rPr>
        <w:t>сигурнoст пaциjeнaтa и oсoбљa,</w:t>
      </w:r>
    </w:p>
    <w:p w:rsidR="000823C2" w:rsidRPr="00E97978" w:rsidRDefault="000823C2" w:rsidP="00190799">
      <w:pPr>
        <w:pStyle w:val="NoSpacing"/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sz w:val="24"/>
          <w:szCs w:val="24"/>
          <w:lang w:val="sr-Latn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BA"/>
        </w:rPr>
        <w:t xml:space="preserve">вeћe пoвjeрeњe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к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Latn-BA"/>
        </w:rPr>
        <w:t>oрисни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к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Latn-BA"/>
        </w:rPr>
        <w:t>a у систeм здрaвствeнe зaштитe,</w:t>
      </w:r>
    </w:p>
    <w:p w:rsidR="000823C2" w:rsidRPr="00E97978" w:rsidRDefault="000823C2" w:rsidP="00190799">
      <w:pPr>
        <w:pStyle w:val="NoSpacing"/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sz w:val="24"/>
          <w:szCs w:val="24"/>
          <w:lang w:val="sr-Latn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BA"/>
        </w:rPr>
        <w:t>стaлнo унaпрeђeњe прoцeсa рaдa,</w:t>
      </w:r>
    </w:p>
    <w:p w:rsidR="000823C2" w:rsidRPr="00E97978" w:rsidRDefault="000823C2" w:rsidP="00190799">
      <w:pPr>
        <w:pStyle w:val="NoSpacing"/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sz w:val="24"/>
          <w:szCs w:val="24"/>
          <w:lang w:val="sr-Latn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BA"/>
        </w:rPr>
        <w:t>ствaрaњe jeднa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к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Latn-BA"/>
        </w:rPr>
        <w:t>их или приближних услoвa зa пружaњe здрaвствeних услугa у циjeлoм систeму здрaвствeнe зaштитe РС,</w:t>
      </w:r>
    </w:p>
    <w:p w:rsidR="000823C2" w:rsidRPr="00E97978" w:rsidRDefault="000823C2" w:rsidP="00190799">
      <w:pPr>
        <w:pStyle w:val="NoSpacing"/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BA"/>
        </w:rPr>
        <w:t>зaштиту живoтнe срeдинe.</w:t>
      </w:r>
    </w:p>
    <w:p w:rsidR="001A734B" w:rsidRPr="00E97978" w:rsidRDefault="001A734B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</w:p>
    <w:p w:rsidR="0045643F" w:rsidRPr="00E97978" w:rsidRDefault="0045643F" w:rsidP="001A734B">
      <w:pPr>
        <w:widowControl w:val="0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Законом о здравственој заштити и Законом о </w:t>
      </w:r>
      <w:r w:rsidR="00AD713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обавезном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здравственом осигурању</w:t>
      </w:r>
      <w:r w:rsidR="00D3058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регулисана су права корисника здравствене заштите и дефинисани носиоци здравственог осигурања по категоријама становништва.</w:t>
      </w:r>
    </w:p>
    <w:p w:rsidR="001A734B" w:rsidRPr="00E97978" w:rsidRDefault="001A734B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</w:p>
    <w:p w:rsidR="0045643F" w:rsidRPr="00E97978" w:rsidRDefault="00D17BE9" w:rsidP="001A734B">
      <w:pPr>
        <w:widowControl w:val="0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На основу анализе података</w:t>
      </w:r>
      <w:r w:rsidR="0045643F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 посматрајући првенствено могућност становништва да оствари право на здравствену заштиту по основу здравственог осигурања, као и ниво и обим здравствених услуга које здравствене установе пружају корисницима</w:t>
      </w:r>
      <w:r w:rsidR="005B37C0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</w:t>
      </w:r>
      <w:r w:rsidR="0045643F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може се закључити да је стање у облас</w:t>
      </w:r>
      <w:r w:rsidR="00C32D94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ти здравства на подручју града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Градишка</w:t>
      </w:r>
      <w:r w:rsidRPr="00E97978">
        <w:rPr>
          <w:rFonts w:ascii="Arial" w:eastAsia="Arial Unicode MS" w:hAnsi="Arial" w:cs="Arial"/>
          <w:b/>
          <w:color w:val="000000" w:themeColor="text1"/>
          <w:sz w:val="24"/>
          <w:szCs w:val="24"/>
          <w:lang w:bidi="hi-IN"/>
        </w:rPr>
        <w:t xml:space="preserve">, </w:t>
      </w:r>
      <w:r w:rsidR="0045643F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на високом нивоу.</w:t>
      </w:r>
    </w:p>
    <w:p w:rsidR="001A734B" w:rsidRPr="00E97978" w:rsidRDefault="001A734B" w:rsidP="001A734B">
      <w:pPr>
        <w:widowControl w:val="0"/>
        <w:jc w:val="both"/>
        <w:textAlignment w:val="baseline"/>
        <w:rPr>
          <w:rFonts w:ascii="Arial" w:eastAsia="Arial" w:hAnsi="Arial" w:cs="Arial"/>
          <w:color w:val="00B050"/>
          <w:sz w:val="24"/>
          <w:szCs w:val="24"/>
          <w:lang w:bidi="hi-IN"/>
        </w:rPr>
      </w:pPr>
    </w:p>
    <w:p w:rsidR="00D17BE9" w:rsidRPr="00E97978" w:rsidRDefault="0045643F" w:rsidP="001A734B">
      <w:pPr>
        <w:widowControl w:val="0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eastAsia="Arial" w:hAnsi="Arial" w:cs="Arial"/>
          <w:color w:val="000000" w:themeColor="text1"/>
          <w:sz w:val="24"/>
          <w:szCs w:val="24"/>
          <w:lang w:bidi="hi-IN"/>
        </w:rPr>
        <w:t>У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претходном периоду, кроз изградњу нових и адаптацију постојећих </w:t>
      </w:r>
      <w:r w:rsidR="00637B9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здравстве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них објеката, те кроз опремање истих, </w:t>
      </w:r>
      <w:r w:rsidR="00D17BE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здравствене установе су </w:t>
      </w:r>
      <w:r w:rsidR="00243C94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знатно </w:t>
      </w:r>
      <w:r w:rsidR="001D744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унаприједиле приступ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рад</w:t>
      </w:r>
      <w:r w:rsidR="001D744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у</w:t>
      </w:r>
      <w:r w:rsidR="00731B55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 што представља велики искорак у модернизацији, која је услов подизању квалитета здравствене заштите.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</w:t>
      </w:r>
    </w:p>
    <w:p w:rsidR="001A734B" w:rsidRPr="00E97978" w:rsidRDefault="001A734B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</w:p>
    <w:p w:rsidR="00986C52" w:rsidRPr="00E97978" w:rsidRDefault="0045643F" w:rsidP="001A734B">
      <w:pPr>
        <w:widowControl w:val="0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  <w:lang w:bidi="hi-IN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Поред одговарајућег простора и савреме</w:t>
      </w:r>
      <w:r w:rsidR="00D17BE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не опреме,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пружању квалитетних и стручних услуга корисницима здравствене заштите</w:t>
      </w:r>
      <w:r w:rsidR="002B6AA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са подручја града</w:t>
      </w:r>
      <w:r w:rsidR="00D22A6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Градишка, </w:t>
      </w:r>
      <w:r w:rsidR="00986C52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али и становништву</w:t>
      </w:r>
      <w:r w:rsidR="00D22A6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сусјед</w:t>
      </w:r>
      <w:r w:rsidR="00173D6C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них општина кој</w:t>
      </w:r>
      <w:r w:rsidR="00173D6C"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е</w:t>
      </w:r>
      <w:r w:rsidR="001D744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живи на рубним</w:t>
      </w:r>
      <w:r w:rsidR="00D22A6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подручјима</w:t>
      </w:r>
      <w:r w:rsidR="00986C52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</w:t>
      </w:r>
      <w:r w:rsidR="001D744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и гравитира</w:t>
      </w:r>
      <w:r w:rsidR="00986C52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</w:t>
      </w:r>
      <w:r w:rsidR="002B6AA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ка граду</w:t>
      </w:r>
      <w:r w:rsidR="00986C52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Градишка,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знатно доприноси и </w:t>
      </w:r>
      <w:r w:rsidR="0086745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адекват</w:t>
      </w:r>
      <w:r w:rsidR="00867451"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 xml:space="preserve">ан кадар - 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bidi="hi-IN"/>
        </w:rPr>
        <w:t>континуирано</w:t>
      </w:r>
      <w:r w:rsidR="00867451" w:rsidRPr="00E97978">
        <w:rPr>
          <w:rFonts w:ascii="Arial" w:hAnsi="Arial" w:cs="Arial"/>
          <w:color w:val="000000" w:themeColor="text1"/>
          <w:sz w:val="24"/>
          <w:szCs w:val="24"/>
          <w:lang w:bidi="hi-IN"/>
        </w:rPr>
        <w:t xml:space="preserve"> учење и усавршавање запослених</w:t>
      </w:r>
      <w:r w:rsidRPr="00E97978">
        <w:rPr>
          <w:rFonts w:ascii="Arial" w:hAnsi="Arial" w:cs="Arial"/>
          <w:color w:val="000000" w:themeColor="text1"/>
          <w:sz w:val="24"/>
          <w:szCs w:val="24"/>
          <w:lang w:bidi="hi-IN"/>
        </w:rPr>
        <w:t>, те посвећеност тимском раду.</w:t>
      </w:r>
    </w:p>
    <w:p w:rsidR="001A734B" w:rsidRPr="00E97978" w:rsidRDefault="001A734B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</w:p>
    <w:p w:rsidR="00892D10" w:rsidRPr="00E97978" w:rsidRDefault="0045643F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Носиоци здравст</w:t>
      </w:r>
      <w:r w:rsidR="002B6AA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вене заштите на подручју града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</w:t>
      </w:r>
      <w:r w:rsidR="00B00674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Градишка су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здравствене установе у државном сектору</w:t>
      </w:r>
      <w:r w:rsidR="00B00674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(Болница, Дом здравља и Апотека Градишка)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 без обзира на чиње</w:t>
      </w:r>
      <w:r w:rsidR="00892D10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ницу да дио здравствених услуга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становништво користи у приватним </w:t>
      </w:r>
      <w:r w:rsidR="00892D10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медицинским и стоматолошким ординацијама и апотекама.</w:t>
      </w:r>
    </w:p>
    <w:p w:rsidR="00384A63" w:rsidRPr="000B2FAF" w:rsidRDefault="00384A63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B050"/>
          <w:sz w:val="24"/>
          <w:szCs w:val="24"/>
          <w:lang w:val="sr-Cyrl-BA" w:bidi="hi-IN"/>
        </w:rPr>
      </w:pPr>
    </w:p>
    <w:p w:rsidR="00384A63" w:rsidRPr="000B2FAF" w:rsidRDefault="00384A63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B050"/>
          <w:sz w:val="24"/>
          <w:szCs w:val="24"/>
          <w:lang w:val="sr-Cyrl-BA" w:bidi="hi-IN"/>
        </w:rPr>
      </w:pPr>
    </w:p>
    <w:p w:rsidR="00E53595" w:rsidRPr="003E2204" w:rsidRDefault="00E53595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E53595" w:rsidRPr="003E2204" w:rsidRDefault="00E53595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E53595" w:rsidRPr="003E2204" w:rsidRDefault="00E53595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E53595" w:rsidRPr="003E2204" w:rsidRDefault="00E53595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E53595" w:rsidRPr="003E2204" w:rsidRDefault="00E53595" w:rsidP="001A734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384A63" w:rsidRPr="003E2204" w:rsidRDefault="00384A63" w:rsidP="00384A63">
      <w:pPr>
        <w:widowControl w:val="0"/>
        <w:jc w:val="center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  <w:r w:rsidRPr="003E2204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lastRenderedPageBreak/>
        <w:t>*****</w:t>
      </w:r>
    </w:p>
    <w:p w:rsidR="001A734B" w:rsidRPr="003E2204" w:rsidRDefault="001A734B" w:rsidP="001A734B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</w:p>
    <w:p w:rsidR="00404E25" w:rsidRPr="00E97978" w:rsidRDefault="00F83FC5" w:rsidP="00404E2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50284D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Здравствени систем у 202</w:t>
      </w:r>
      <w:r w:rsidR="001278A3" w:rsidRPr="0050284D">
        <w:rPr>
          <w:rFonts w:ascii="Arial" w:eastAsia="Arial Unicode MS" w:hAnsi="Arial" w:cs="Arial"/>
          <w:color w:val="000000" w:themeColor="text1"/>
          <w:sz w:val="24"/>
          <w:szCs w:val="24"/>
          <w:lang w:val="hr-BA" w:bidi="hi-IN"/>
        </w:rPr>
        <w:t>4</w:t>
      </w:r>
      <w:r w:rsidR="00647586" w:rsidRPr="0050284D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. </w:t>
      </w:r>
      <w:r w:rsidR="00A42906" w:rsidRPr="0050284D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г</w:t>
      </w:r>
      <w:r w:rsidR="00647586" w:rsidRPr="0050284D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одини</w:t>
      </w:r>
      <w:r w:rsidR="00A42906" w:rsidRPr="0050284D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</w:t>
      </w:r>
      <w:r w:rsidR="00F54869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514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обиљежила </w:t>
      </w:r>
      <w:r w:rsidR="00F54869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је знатно повољнија </w:t>
      </w:r>
      <w:r w:rsidR="00521E7A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епидемиолошка </w:t>
      </w:r>
      <w:r w:rsidR="00F54869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>ситуација</w:t>
      </w:r>
      <w:r w:rsidR="00BE0DD2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404E25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>у односу на претходн</w:t>
      </w:r>
      <w:r w:rsidR="00404E25" w:rsidRPr="0050284D">
        <w:rPr>
          <w:rFonts w:ascii="Arial" w:hAnsi="Arial" w:cs="Arial"/>
          <w:color w:val="000000" w:themeColor="text1"/>
          <w:sz w:val="24"/>
          <w:szCs w:val="24"/>
          <w:lang w:val="sr-Cyrl-BA"/>
        </w:rPr>
        <w:t>е године</w:t>
      </w:r>
      <w:r w:rsidR="00F7113F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>,</w:t>
      </w:r>
      <w:r w:rsidR="002E1221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чија је основна каратеристика </w:t>
      </w:r>
      <w:r w:rsidR="00F54869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>била</w:t>
      </w:r>
      <w:r w:rsidR="00404E25" w:rsidRPr="0050284D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благовремена здравствена</w:t>
      </w:r>
      <w:r w:rsidR="00F54869" w:rsidRPr="0050284D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404E25" w:rsidRPr="0050284D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заштита становништва</w:t>
      </w:r>
      <w:r w:rsidR="00404E25" w:rsidRPr="0050284D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,</w:t>
      </w:r>
      <w:r w:rsidR="00404E25" w:rsidRPr="0050284D">
        <w:rPr>
          <w:rFonts w:ascii="Arial" w:hAnsi="Arial" w:cs="Arial"/>
          <w:color w:val="000000" w:themeColor="text1"/>
          <w:sz w:val="24"/>
          <w:szCs w:val="24"/>
        </w:rPr>
        <w:t xml:space="preserve"> с циљем спречавања и сузбијања, одстрањивања и</w:t>
      </w:r>
      <w:r w:rsidR="0049573C" w:rsidRPr="0050284D">
        <w:rPr>
          <w:rFonts w:ascii="Arial" w:hAnsi="Arial" w:cs="Arial"/>
          <w:color w:val="000000" w:themeColor="text1"/>
          <w:sz w:val="24"/>
          <w:szCs w:val="24"/>
        </w:rPr>
        <w:t xml:space="preserve"> искорјењивања заразне болести</w:t>
      </w:r>
      <w:r w:rsidR="0049573C" w:rsidRPr="0050284D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="00C3768A" w:rsidRPr="0050284D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изазване вирусом корона</w:t>
      </w:r>
      <w:r w:rsidR="00C3768A" w:rsidRPr="00E97978">
        <w:rPr>
          <w:rFonts w:ascii="Arial" w:hAnsi="Arial" w:cs="Arial"/>
          <w:color w:val="000000" w:themeColor="text1"/>
          <w:sz w:val="24"/>
          <w:szCs w:val="24"/>
        </w:rPr>
        <w:t xml:space="preserve"> COVID-19</w:t>
      </w:r>
      <w:r w:rsidR="0049573C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.</w:t>
      </w:r>
    </w:p>
    <w:p w:rsidR="001F2E4A" w:rsidRPr="00E97978" w:rsidRDefault="001049EB" w:rsidP="0087683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Заштита становништ</w:t>
      </w:r>
      <w:r w:rsidR="00DF6176" w:rsidRPr="00E97978">
        <w:rPr>
          <w:rFonts w:ascii="Arial" w:hAnsi="Arial" w:cs="Arial"/>
          <w:color w:val="000000" w:themeColor="text1"/>
          <w:sz w:val="24"/>
          <w:szCs w:val="24"/>
        </w:rPr>
        <w:t xml:space="preserve">ва од заразне болести </w:t>
      </w:r>
      <w:r w:rsidR="0049573C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у граду Градишка </w:t>
      </w:r>
      <w:r w:rsidR="00DF6176" w:rsidRPr="00E97978">
        <w:rPr>
          <w:rFonts w:ascii="Arial" w:hAnsi="Arial" w:cs="Arial"/>
          <w:color w:val="000000" w:themeColor="text1"/>
          <w:sz w:val="24"/>
          <w:szCs w:val="24"/>
        </w:rPr>
        <w:t>спроводи</w:t>
      </w:r>
      <w:r w:rsidR="00404E25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ла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се обављањем епидемиолошког надзора и планирањем, организовањем и примјеном прописаних мјера, контролом спровођења тих мјера и обезбјеђењем материјалних и других средстава за њихово спровођење.</w:t>
      </w:r>
    </w:p>
    <w:p w:rsidR="00C3768A" w:rsidRPr="00E97978" w:rsidRDefault="00C3768A" w:rsidP="003C6356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val="hr-BA" w:bidi="hi-IN"/>
        </w:rPr>
      </w:pPr>
    </w:p>
    <w:p w:rsidR="003C6356" w:rsidRPr="00E97978" w:rsidRDefault="003C6356" w:rsidP="003C6356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И даље је неопходно јачати систем контроле и на</w:t>
      </w:r>
      <w:r w:rsidR="00064D6D" w:rsidRPr="00E97978">
        <w:rPr>
          <w:rFonts w:ascii="Arial" w:hAnsi="Arial" w:cs="Arial"/>
          <w:color w:val="000000" w:themeColor="text1"/>
          <w:sz w:val="24"/>
          <w:szCs w:val="24"/>
        </w:rPr>
        <w:t>дзора над заразним болестима</w:t>
      </w:r>
      <w:r w:rsidR="00064D6D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, 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одлучујући искорак у јачању </w:t>
      </w:r>
      <w:r w:rsidR="000B296E" w:rsidRPr="00E97978">
        <w:rPr>
          <w:rFonts w:ascii="Arial" w:hAnsi="Arial" w:cs="Arial"/>
          <w:color w:val="000000" w:themeColor="text1"/>
          <w:sz w:val="24"/>
          <w:szCs w:val="24"/>
        </w:rPr>
        <w:t>истог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ће се остварити јачањем стручних људских ресурса и опреме (јачање лабораторијских капацитета), конкретим унапр</w:t>
      </w:r>
      <w:r w:rsidR="00D30589" w:rsidRPr="00E97978">
        <w:rPr>
          <w:rFonts w:ascii="Arial" w:hAnsi="Arial" w:cs="Arial"/>
          <w:color w:val="000000" w:themeColor="text1"/>
          <w:sz w:val="24"/>
          <w:szCs w:val="24"/>
        </w:rPr>
        <w:t>j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еђењем информационог система који ће омогућити генерисање извјештаја, ажурирање и комплетирање свих релевантних података на свим нивоима здравствене заштите укључујући и приватни сектор. </w:t>
      </w:r>
    </w:p>
    <w:p w:rsidR="00064D6D" w:rsidRPr="00E97978" w:rsidRDefault="00064D6D" w:rsidP="003C6356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3C6356" w:rsidRPr="00E97978" w:rsidRDefault="000B296E" w:rsidP="003C6356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Упоредо са наведеним</w:t>
      </w:r>
      <w:r w:rsidR="003C6356" w:rsidRPr="00E97978">
        <w:rPr>
          <w:rFonts w:ascii="Arial" w:hAnsi="Arial" w:cs="Arial"/>
          <w:color w:val="000000" w:themeColor="text1"/>
          <w:sz w:val="24"/>
          <w:szCs w:val="24"/>
        </w:rPr>
        <w:t xml:space="preserve"> активностима потребно је </w:t>
      </w:r>
      <w:r w:rsidR="00FE26FF" w:rsidRPr="00E97978">
        <w:rPr>
          <w:rFonts w:ascii="Arial" w:hAnsi="Arial" w:cs="Arial"/>
          <w:color w:val="000000" w:themeColor="text1"/>
          <w:sz w:val="24"/>
          <w:szCs w:val="24"/>
        </w:rPr>
        <w:t>континуирано праћење</w:t>
      </w:r>
      <w:r w:rsidR="003C6356" w:rsidRPr="00E97978">
        <w:rPr>
          <w:rFonts w:ascii="Arial" w:hAnsi="Arial" w:cs="Arial"/>
          <w:color w:val="000000" w:themeColor="text1"/>
          <w:sz w:val="24"/>
          <w:szCs w:val="24"/>
        </w:rPr>
        <w:t xml:space="preserve"> законске регулативе, практиковање тимског рада и мултидисциплинарног приступа у имплементцији свеобухватних мјера и активности </w:t>
      </w:r>
      <w:r w:rsidR="00FE26FF" w:rsidRPr="00E97978">
        <w:rPr>
          <w:rFonts w:ascii="Arial" w:hAnsi="Arial" w:cs="Arial"/>
          <w:color w:val="000000" w:themeColor="text1"/>
          <w:sz w:val="24"/>
          <w:szCs w:val="24"/>
        </w:rPr>
        <w:t xml:space="preserve">које </w:t>
      </w:r>
      <w:r w:rsidR="003C6356" w:rsidRPr="00E97978">
        <w:rPr>
          <w:rFonts w:ascii="Arial" w:hAnsi="Arial" w:cs="Arial"/>
          <w:color w:val="000000" w:themeColor="text1"/>
          <w:sz w:val="24"/>
          <w:szCs w:val="24"/>
        </w:rPr>
        <w:t>ће значајно допринијети реалнијој процјени епидемиолошке ситуације, а с тим у вези и ефикас</w:t>
      </w:r>
      <w:r w:rsidR="00FE26FF" w:rsidRPr="00E97978">
        <w:rPr>
          <w:rFonts w:ascii="Arial" w:hAnsi="Arial" w:cs="Arial"/>
          <w:color w:val="000000" w:themeColor="text1"/>
          <w:sz w:val="24"/>
          <w:szCs w:val="24"/>
        </w:rPr>
        <w:t>нијем спровођењу потребних</w:t>
      </w:r>
      <w:r w:rsidR="003C6356" w:rsidRPr="00E97978">
        <w:rPr>
          <w:rFonts w:ascii="Arial" w:hAnsi="Arial" w:cs="Arial"/>
          <w:color w:val="000000" w:themeColor="text1"/>
          <w:sz w:val="24"/>
          <w:szCs w:val="24"/>
        </w:rPr>
        <w:t xml:space="preserve"> превентивних и противепидемијских мјера. </w:t>
      </w:r>
    </w:p>
    <w:p w:rsidR="00D30589" w:rsidRPr="00E97978" w:rsidRDefault="00D30589" w:rsidP="00D30589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</w:p>
    <w:p w:rsidR="00D30589" w:rsidRPr="00E97978" w:rsidRDefault="00D30589" w:rsidP="00D30589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Сходно одредбама Закона о заштити становништва од заразних болести („Службени</w:t>
      </w:r>
      <w:r w:rsidR="00173D6C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гласник Републике Српске“, бр</w:t>
      </w:r>
      <w:r w:rsidR="00173D6C"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.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90/17,</w:t>
      </w:r>
      <w:r w:rsidR="00173D6C"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 xml:space="preserve">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42/20, 98/20 и 63/22), надзор над спровођењем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 xml:space="preserve">поменутих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мјера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 xml:space="preserve">врши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здравствена инспекција града Градишка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.</w:t>
      </w:r>
    </w:p>
    <w:p w:rsidR="00000BD0" w:rsidRPr="00E97978" w:rsidRDefault="00000BD0" w:rsidP="00876835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</w:p>
    <w:p w:rsidR="00304FAE" w:rsidRPr="00E97978" w:rsidRDefault="001405EF" w:rsidP="007C055E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BA" w:eastAsia="ar-SA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Више о самој епидемиолошкој ситуацији </w:t>
      </w:r>
      <w:r w:rsidR="00304FAE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на подручју града Градишка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садржано је у </w:t>
      </w:r>
      <w:r w:rsidR="00304FAE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другом дијелу информације (Информација о хигијенско-епидемиолошк</w:t>
      </w:r>
      <w:r w:rsidR="00883770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ој ситуацији на подручју града).</w:t>
      </w:r>
    </w:p>
    <w:p w:rsidR="000F57C6" w:rsidRPr="00E97978" w:rsidRDefault="000F57C6" w:rsidP="0055011B">
      <w:pPr>
        <w:pStyle w:val="Standard"/>
        <w:spacing w:line="276" w:lineRule="auto"/>
        <w:rPr>
          <w:rFonts w:ascii="Arial" w:eastAsia="Times New Roman" w:hAnsi="Arial" w:cs="Arial"/>
          <w:color w:val="000000" w:themeColor="text1"/>
          <w:lang w:val="hr-BA" w:eastAsia="ar-SA" w:bidi="ar-SA"/>
        </w:rPr>
      </w:pPr>
    </w:p>
    <w:p w:rsidR="00C074DE" w:rsidRPr="00E97978" w:rsidRDefault="00C074DE" w:rsidP="0055011B">
      <w:pPr>
        <w:pStyle w:val="Standard"/>
        <w:spacing w:line="276" w:lineRule="auto"/>
        <w:rPr>
          <w:rFonts w:ascii="Arial" w:eastAsia="Times New Roman" w:hAnsi="Arial" w:cs="Arial"/>
          <w:color w:val="000000" w:themeColor="text1"/>
          <w:lang w:val="sr-Cyrl-BA" w:eastAsia="ar-SA" w:bidi="ar-SA"/>
        </w:rPr>
      </w:pPr>
    </w:p>
    <w:p w:rsidR="00B80D20" w:rsidRPr="00E97978" w:rsidRDefault="00304FAE" w:rsidP="00D95B89">
      <w:pPr>
        <w:pStyle w:val="Standard"/>
        <w:spacing w:line="276" w:lineRule="auto"/>
        <w:jc w:val="center"/>
        <w:rPr>
          <w:rFonts w:ascii="Arial" w:eastAsia="Times New Roman" w:hAnsi="Arial" w:cs="Arial"/>
          <w:color w:val="000000" w:themeColor="text1"/>
          <w:lang w:val="sr-Cyrl-BA" w:eastAsia="ar-SA" w:bidi="ar-SA"/>
        </w:rPr>
      </w:pPr>
      <w:r w:rsidRPr="00E97978">
        <w:rPr>
          <w:rFonts w:ascii="Arial" w:eastAsia="Times New Roman" w:hAnsi="Arial" w:cs="Arial"/>
          <w:color w:val="000000" w:themeColor="text1"/>
          <w:lang w:eastAsia="ar-SA" w:bidi="ar-SA"/>
        </w:rPr>
        <w:t>*****</w:t>
      </w:r>
    </w:p>
    <w:p w:rsidR="00C074DE" w:rsidRPr="00E97978" w:rsidRDefault="00C074DE" w:rsidP="00D95B89">
      <w:pPr>
        <w:pStyle w:val="Standard"/>
        <w:spacing w:line="276" w:lineRule="auto"/>
        <w:jc w:val="center"/>
        <w:rPr>
          <w:rFonts w:ascii="Arial" w:eastAsia="Times New Roman" w:hAnsi="Arial" w:cs="Arial"/>
          <w:color w:val="000000" w:themeColor="text1"/>
          <w:lang w:val="sr-Cyrl-BA" w:eastAsia="ar-SA" w:bidi="ar-SA"/>
        </w:rPr>
      </w:pPr>
    </w:p>
    <w:p w:rsidR="0055011B" w:rsidRPr="00E97978" w:rsidRDefault="00172BE5" w:rsidP="00716160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Примарна здравствена заштита је кључни процес у оквиру здравствен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о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г система. Она је први ниво контакта појединца, породице и заједнице са националним здравственим системом, приближавајући здравствену заштиту што је могуће више мјесту гдје људи живе и раде. Добро развијена и организована примарна здравствена заштита</w:t>
      </w:r>
      <w:r w:rsidR="00D30589" w:rsidRPr="00E97978">
        <w:rPr>
          <w:rFonts w:ascii="Arial" w:hAnsi="Arial" w:cs="Arial"/>
          <w:color w:val="000000" w:themeColor="text1"/>
          <w:sz w:val="24"/>
          <w:szCs w:val="24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значајно смањује трошкове лијечења секундарног и терцијарног нивоа,  тако да константно треба радити на јачању капацитета примарне здравствене заштите, уз ангажовање свих надлежних институција</w:t>
      </w:r>
      <w:r w:rsidR="00767E25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.</w:t>
      </w:r>
    </w:p>
    <w:p w:rsidR="000F57C6" w:rsidRPr="00E97978" w:rsidRDefault="000F57C6" w:rsidP="0055011B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D95B89" w:rsidRPr="00E97978" w:rsidRDefault="00716160" w:rsidP="0055011B">
      <w:pPr>
        <w:widowControl w:val="0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Здравствене услуге из области примарне здравствене заштите пружају се становништву по моделу породичне медицине, кроз рад ЈЗУ „Дом здравља“ (26  тимова Породичне медицине), амбуланте</w:t>
      </w:r>
      <w:r w:rsidR="00890BEB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породичне медицине ЗУ „СЦ Д</w:t>
      </w:r>
      <w:r w:rsidR="00890BEB"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уњић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“ Градишка и Спе</w:t>
      </w:r>
      <w:r w:rsidR="00890BEB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цијалистичког центра ЗУ „С</w:t>
      </w:r>
      <w:r w:rsidR="00890BEB"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уботић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“ Градишка, под једнаким условима када су у питању права корисника по основу здравственог осигурања.</w:t>
      </w:r>
    </w:p>
    <w:p w:rsidR="00716160" w:rsidRPr="00E97978" w:rsidRDefault="00716160" w:rsidP="0071616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lastRenderedPageBreak/>
        <w:t>ЈЗУ „Дом здравља“ Градишка становништву пружа услуге и хитне  медицинске помоћи, као и услуге хигијенско-епидемиолошке службе, лабораторијске дијагностике (лабораторијски информациони систем, тзв. ЛИС систем, нам</w:t>
      </w:r>
      <w:r w:rsidR="00AE084C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јењен за издавање упутница и налаза електронским путем чиме је скраћено вријеме издавања лабораторијских налаза и успостава дијагнозе),</w:t>
      </w:r>
      <w:r w:rsidR="00AE084C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услуге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E084C" w:rsidRPr="00E97978">
        <w:rPr>
          <w:rFonts w:ascii="Arial" w:hAnsi="Arial" w:cs="Arial"/>
          <w:color w:val="000000" w:themeColor="text1"/>
          <w:sz w:val="24"/>
          <w:szCs w:val="24"/>
        </w:rPr>
        <w:t>превентивне и опште стоматологије</w:t>
      </w:r>
      <w:r w:rsidR="00AE084C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="00AE084C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РТГ и ултразвучне дијагностике, а постоје и амбуланте за специјалистичке консултације из педијатрије и гинекологије, као и Центар за заштиту менталног здравља и Центар за физикалну рехабилитацију у заједници.</w:t>
      </w:r>
    </w:p>
    <w:p w:rsidR="00B43037" w:rsidRPr="00E97978" w:rsidRDefault="00B43037" w:rsidP="00CA04E1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B43037" w:rsidRPr="00E97978" w:rsidRDefault="006B4FC4" w:rsidP="00CA04E1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Поред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здравствен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заштит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 xml:space="preserve"> дј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еце, одраслих, као и здравствен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заштит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 xml:space="preserve"> из области патронаже и кућног лијечења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потребно је ставити 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</w:rPr>
        <w:t xml:space="preserve">акценат 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>на јачање основних функција превентивне здравствене заштите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за све категорије становни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штва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B43037" w:rsidRPr="00E97978" w:rsidRDefault="00B43037" w:rsidP="00CA04E1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C565D4" w:rsidRPr="00E97978" w:rsidRDefault="00CA04E1" w:rsidP="00A9747C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Посљедњих година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</w:rPr>
        <w:t xml:space="preserve"> константно се биљежи 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раст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броја обољелих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</w:rPr>
        <w:t xml:space="preserve"> од хроничних незаразних болест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у првом реду кардиоваскуларних болести и диабетеса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а потом и броја обољелих од карцинома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 код којих је веома битно,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на вријеме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уочити познате ризико факторе за настана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</w:rPr>
        <w:t>к хроничних незаразних болести</w:t>
      </w:r>
      <w:r w:rsidR="00FB292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Latn-BA"/>
        </w:rPr>
        <w:t>(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кроз амбуланте породичне медицине) и радити на отклањању </w:t>
      </w:r>
      <w:r w:rsidR="001A5AD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истих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(пушење, гојазно</w:t>
      </w:r>
      <w:r w:rsidR="007821CD" w:rsidRPr="00E97978">
        <w:rPr>
          <w:rFonts w:ascii="Arial" w:hAnsi="Arial" w:cs="Arial"/>
          <w:color w:val="000000" w:themeColor="text1"/>
          <w:sz w:val="24"/>
          <w:szCs w:val="24"/>
        </w:rPr>
        <w:t xml:space="preserve">ст, повишена тјелеста тежина </w:t>
      </w:r>
      <w:r w:rsidR="007821CD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 сл.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). </w:t>
      </w:r>
    </w:p>
    <w:p w:rsidR="00A9747C" w:rsidRPr="00E97978" w:rsidRDefault="00A9747C" w:rsidP="00A9747C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Проблем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се јавља код младих људи, код којих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би требал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о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радити превентивне прегледе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 исти често нису заинтересовани за њих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.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</w:p>
    <w:p w:rsidR="00A9747C" w:rsidRPr="00E97978" w:rsidRDefault="00A9747C" w:rsidP="00A9747C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У циљу подизања свијести о превенцији, ЈЗУ „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Дом здравља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“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Градишка је у 202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4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г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одини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проводила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разне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превентивн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активности, попраћене савјетима љекара (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бесплатно мјерењ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шећера у крви, холестерола, крвног притиска, индекса тјелесне масе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), те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радила на дистрибуцији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промотивн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ог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материјал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а.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DC29D7" w:rsidRPr="00E97978" w:rsidRDefault="00DC29D7" w:rsidP="00DC29D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C565D4" w:rsidRPr="00E97978" w:rsidRDefault="00C565D4" w:rsidP="00C565D4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Здравствена заштита жена </w:t>
      </w:r>
      <w:r w:rsidR="000F57C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с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проводи се по начелима свеобухватности, континуираности,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те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доступности специјализованог приступа у специјалистич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к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о консултатитвној служби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ЈЗУ „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Дом здравља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“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Градишка. 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Ка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</w:rPr>
        <w:t xml:space="preserve">да 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је у питању 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</w:rPr>
        <w:t xml:space="preserve"> здравствен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заштити жена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, 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сви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планови и програми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у будућности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треба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да буду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базиран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на сталном позивању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пацијентица које се не јављају благовремено (редовно) на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превентивн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гинеколошке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преглед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е.</w:t>
      </w:r>
    </w:p>
    <w:p w:rsidR="00C565D4" w:rsidRPr="00E97978" w:rsidRDefault="00C565D4" w:rsidP="00DC29D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П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оред редовних гинеколошких прегледа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такође треба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наставити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радити на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промоциј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вакцинације против Хуманог папилома вируса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најризичнијег фактора у настанку карцинома грлића материце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, као и на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дистрибуциј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здравствено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-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едукативног материја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ла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те медијски промовисати ову тему. </w:t>
      </w:r>
    </w:p>
    <w:p w:rsidR="00C565D4" w:rsidRPr="00E97978" w:rsidRDefault="00C565D4" w:rsidP="00DC29D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DC29D7" w:rsidRPr="00E97978" w:rsidRDefault="000F57C6" w:rsidP="00DC29D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У 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</w:rPr>
        <w:t>2024. години дошло је до благог пораста сексуално преносивих болести у односу на протекли период. Најзначајнији фактор је рано ступање у незаштићене полне односе и пораст ХПВ инфекције међу младима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(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изра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жена је 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незаинтересованост младе популације за 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</w:rPr>
        <w:t>превентивне прегледе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). 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</w:rPr>
        <w:t>Хуман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</w:rPr>
        <w:t xml:space="preserve"> папилома вирус 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</w:rPr>
        <w:t>је најризичнији фактор у настанку карцинома грлића материце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(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</w:rPr>
        <w:t>у 99 % обољелих особа од карцинома грлића изолован је овај вирус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)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</w:rPr>
        <w:t xml:space="preserve">. Иако је Република Српска 2022. године увела вакцину против ХПВ-а у календар вакцинације као препоручену, заинтресованост за вакцинацију је на ниском нивоу. Вакцинација против 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</w:rPr>
        <w:t xml:space="preserve">Хуманог папилома вируса 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</w:rPr>
        <w:t>је бесплатна за све дјевојчице и дјечаке, узраста од 9 до 14 година, обавља се сваки дан у Хигијенско-епидемиолошкој служби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ЈЗУ „Дом здравља“ Градишка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</w:rPr>
        <w:t>, док се након тог у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</w:rPr>
        <w:t>зраста вакцинација обавља у И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нституту за јавно здравство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</w:rPr>
        <w:t xml:space="preserve"> Р</w:t>
      </w:r>
      <w:r w:rsidR="007909B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епублике Српске</w:t>
      </w:r>
      <w:r w:rsidR="00DC29D7" w:rsidRPr="00E97978">
        <w:rPr>
          <w:rFonts w:ascii="Arial" w:hAnsi="Arial" w:cs="Arial"/>
          <w:color w:val="000000" w:themeColor="text1"/>
          <w:sz w:val="24"/>
          <w:szCs w:val="24"/>
        </w:rPr>
        <w:t xml:space="preserve">, по комерцијалном принципу. </w:t>
      </w:r>
    </w:p>
    <w:p w:rsidR="00DC29D7" w:rsidRPr="00E97978" w:rsidRDefault="00DC29D7" w:rsidP="00DC29D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lastRenderedPageBreak/>
        <w:t>У 2024.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г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одини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у Хигијенско-епидемиолошкој служби </w:t>
      </w:r>
      <w:r w:rsidR="000F57C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ЈЗУ „Дом здравља“ Градишка,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вакцинисано </w:t>
      </w:r>
      <w:r w:rsidR="000F57C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је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48 дјевојчица и 15 дјечака, док је одређени број вакцинисан на 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</w:rPr>
        <w:t>И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нституту за јавно здравство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</w:rPr>
        <w:t xml:space="preserve"> Р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епублике Српске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(19). </w:t>
      </w:r>
    </w:p>
    <w:p w:rsidR="00A9747C" w:rsidRPr="00E97978" w:rsidRDefault="00A9747C" w:rsidP="00A9747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У употреби је деветовалентна вакцина против 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</w:rPr>
        <w:t xml:space="preserve">Хуманог папилома вируса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(Гардасил).</w:t>
      </w:r>
    </w:p>
    <w:p w:rsidR="00FF5253" w:rsidRPr="00E97978" w:rsidRDefault="00DC29D7" w:rsidP="00DC29D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Вакцинација против 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</w:rPr>
        <w:t>Хуманог папилома вируса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те скрининг и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</w:rPr>
        <w:t xml:space="preserve"> лијечење преканцерозних лезија</w:t>
      </w:r>
      <w:r w:rsidR="00FF525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представљају двије компоненте стратегије за превенцију карцинома грлића материце. </w:t>
      </w:r>
    </w:p>
    <w:p w:rsidR="00DC29D7" w:rsidRPr="00E97978" w:rsidRDefault="00DC29D7" w:rsidP="00DC29D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ХПВ вакцине су безбједне и ефикасне о чему свједоче бројне студије и подаци из земаља које су раније започеле са вакцинацијом против ХПВ,  које су готово искоријениле карцином грлића материце.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="00494BDB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Иначе, в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акцина је у свијету у употреби од 2006.</w:t>
      </w:r>
      <w:r w:rsidR="00CA72E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године.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</w:p>
    <w:p w:rsidR="006A0E89" w:rsidRPr="00E97978" w:rsidRDefault="006A0E89" w:rsidP="00CA04E1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CA04E1" w:rsidRPr="00E97978" w:rsidRDefault="008702D6" w:rsidP="00CA04E1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У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 xml:space="preserve"> диспанзеру за жене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ЈЗУ „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Дом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 xml:space="preserve"> здравља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“</w:t>
      </w:r>
      <w:r w:rsidR="006C147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Градишка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>,</w:t>
      </w:r>
      <w:r w:rsidR="00C6593B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током 2024</w:t>
      </w:r>
      <w:r w:rsidR="00B96FD5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. године,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593B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у два наврата су </w:t>
      </w:r>
      <w:r w:rsidR="00C6593B" w:rsidRPr="00E97978">
        <w:rPr>
          <w:rFonts w:ascii="Arial" w:hAnsi="Arial" w:cs="Arial"/>
          <w:color w:val="000000" w:themeColor="text1"/>
          <w:sz w:val="24"/>
          <w:szCs w:val="24"/>
        </w:rPr>
        <w:t>обављани</w:t>
      </w:r>
      <w:r w:rsidR="00C6593B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="006C147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и 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>бе</w:t>
      </w:r>
      <w:r w:rsidR="006C147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с</w:t>
      </w:r>
      <w:r w:rsidR="00CA04E1" w:rsidRPr="00E97978">
        <w:rPr>
          <w:rFonts w:ascii="Arial" w:hAnsi="Arial" w:cs="Arial"/>
          <w:color w:val="000000" w:themeColor="text1"/>
          <w:sz w:val="24"/>
          <w:szCs w:val="24"/>
        </w:rPr>
        <w:t xml:space="preserve">платни, превентивни прегледи на остеопорозу. </w:t>
      </w:r>
    </w:p>
    <w:p w:rsidR="00CC2047" w:rsidRPr="00E97978" w:rsidRDefault="00CC2047" w:rsidP="00CC204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476EED" w:rsidRPr="00E97978" w:rsidRDefault="00476EED" w:rsidP="00476EED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Основни циљеви у раду Центра за 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заштиту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ментално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г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</w:rPr>
        <w:t xml:space="preserve"> здрављ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су: </w:t>
      </w:r>
    </w:p>
    <w:p w:rsidR="004D4F0F" w:rsidRPr="00E97978" w:rsidRDefault="004D4F0F" w:rsidP="00476EED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476EED" w:rsidRPr="00E97978" w:rsidRDefault="00476EED" w:rsidP="00476EE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1. Промоција менталног здравља у заједници и превенција менталних поремећаја </w:t>
      </w:r>
    </w:p>
    <w:p w:rsidR="00C074DE" w:rsidRPr="00E97978" w:rsidRDefault="00C074DE" w:rsidP="00476EED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476EED" w:rsidRPr="00E97978" w:rsidRDefault="000943CA" w:rsidP="00476EED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Током 202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4</w:t>
      </w:r>
      <w:r w:rsidR="00935258" w:rsidRPr="00E97978">
        <w:rPr>
          <w:rFonts w:ascii="Arial" w:hAnsi="Arial" w:cs="Arial"/>
          <w:color w:val="000000" w:themeColor="text1"/>
          <w:sz w:val="24"/>
          <w:szCs w:val="24"/>
        </w:rPr>
        <w:t xml:space="preserve">. године </w:t>
      </w:r>
      <w:r w:rsidR="0093525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проведе</w:t>
      </w:r>
      <w:r w:rsidR="00476EED" w:rsidRPr="00E97978">
        <w:rPr>
          <w:rFonts w:ascii="Arial" w:hAnsi="Arial" w:cs="Arial"/>
          <w:color w:val="000000" w:themeColor="text1"/>
          <w:sz w:val="24"/>
          <w:szCs w:val="24"/>
        </w:rPr>
        <w:t>не су превентивно едукативне активности на тему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:</w:t>
      </w:r>
      <w:r w:rsidR="00F960F9" w:rsidRPr="00E97978">
        <w:rPr>
          <w:rFonts w:ascii="Arial" w:hAnsi="Arial" w:cs="Arial"/>
          <w:color w:val="000000" w:themeColor="text1"/>
          <w:sz w:val="24"/>
          <w:szCs w:val="24"/>
        </w:rPr>
        <w:t xml:space="preserve"> „Превенција болести зависности-</w:t>
      </w:r>
      <w:r w:rsidR="00476EED" w:rsidRPr="00E97978">
        <w:rPr>
          <w:rFonts w:ascii="Arial" w:hAnsi="Arial" w:cs="Arial"/>
          <w:color w:val="000000" w:themeColor="text1"/>
          <w:sz w:val="24"/>
          <w:szCs w:val="24"/>
        </w:rPr>
        <w:t>пушења“ и „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Превенција насилне комуникације</w:t>
      </w:r>
      <w:r w:rsidR="00476EED" w:rsidRPr="00E97978">
        <w:rPr>
          <w:rFonts w:ascii="Arial" w:hAnsi="Arial" w:cs="Arial"/>
          <w:color w:val="000000" w:themeColor="text1"/>
          <w:sz w:val="24"/>
          <w:szCs w:val="24"/>
        </w:rPr>
        <w:t>“</w:t>
      </w:r>
      <w:r w:rsidR="0093525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="00F62847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="00935258" w:rsidRPr="00E97978">
        <w:rPr>
          <w:rFonts w:ascii="Arial" w:hAnsi="Arial" w:cs="Arial"/>
          <w:color w:val="000000" w:themeColor="text1"/>
          <w:sz w:val="24"/>
          <w:szCs w:val="24"/>
        </w:rPr>
        <w:t>које су финанс</w:t>
      </w:r>
      <w:r w:rsidR="0093525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иране из буџета града Градишка (о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бухваћено је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укупно 20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00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</w:rPr>
        <w:t xml:space="preserve"> ученика 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о</w:t>
      </w:r>
      <w:r w:rsidR="00F62847" w:rsidRPr="00E97978">
        <w:rPr>
          <w:rFonts w:ascii="Arial" w:hAnsi="Arial" w:cs="Arial"/>
          <w:color w:val="000000" w:themeColor="text1"/>
          <w:sz w:val="24"/>
          <w:szCs w:val="24"/>
        </w:rPr>
        <w:t xml:space="preserve">сновних школа </w:t>
      </w:r>
      <w:r w:rsidR="00F62847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с</w:t>
      </w:r>
      <w:r w:rsidR="00F62847" w:rsidRPr="00E97978">
        <w:rPr>
          <w:rFonts w:ascii="Arial" w:hAnsi="Arial" w:cs="Arial"/>
          <w:color w:val="000000" w:themeColor="text1"/>
          <w:sz w:val="24"/>
          <w:szCs w:val="24"/>
        </w:rPr>
        <w:t>а подручј</w:t>
      </w:r>
      <w:r w:rsidR="00F62847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</w:t>
      </w:r>
      <w:r w:rsidR="00476EED" w:rsidRPr="00E97978">
        <w:rPr>
          <w:rFonts w:ascii="Arial" w:hAnsi="Arial" w:cs="Arial"/>
          <w:color w:val="000000" w:themeColor="text1"/>
          <w:sz w:val="24"/>
          <w:szCs w:val="24"/>
        </w:rPr>
        <w:t xml:space="preserve"> града Градишка</w:t>
      </w:r>
      <w:r w:rsidR="0093525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)</w:t>
      </w:r>
      <w:r w:rsidR="00476EED" w:rsidRPr="00E97978">
        <w:rPr>
          <w:rFonts w:ascii="Arial" w:hAnsi="Arial" w:cs="Arial"/>
          <w:color w:val="000000" w:themeColor="text1"/>
          <w:sz w:val="24"/>
          <w:szCs w:val="24"/>
        </w:rPr>
        <w:t>. Поред савјетодавног рада</w:t>
      </w:r>
      <w:r w:rsidR="005B665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</w:rPr>
        <w:t xml:space="preserve">у 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Ц</w:t>
      </w:r>
      <w:r w:rsidR="00476EED" w:rsidRPr="00E97978">
        <w:rPr>
          <w:rFonts w:ascii="Arial" w:hAnsi="Arial" w:cs="Arial"/>
          <w:color w:val="000000" w:themeColor="text1"/>
          <w:sz w:val="24"/>
          <w:szCs w:val="24"/>
        </w:rPr>
        <w:t>ентру је направљен и велики број брошура из различитих области менталног здравља.</w:t>
      </w:r>
    </w:p>
    <w:p w:rsidR="005E4D16" w:rsidRPr="00E97978" w:rsidRDefault="005E4D16" w:rsidP="00476EED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C074DE" w:rsidRPr="00E97978" w:rsidRDefault="00476EED" w:rsidP="00476EED">
      <w:pPr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Лијечење, рехабилитација и ресоцијализација лица са већ развијеним менталним обољењима. </w:t>
      </w:r>
    </w:p>
    <w:p w:rsidR="00476EED" w:rsidRPr="00E97978" w:rsidRDefault="00476EED" w:rsidP="00476EED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3. Смањење предрасуда о душевним обољењима</w:t>
      </w:r>
    </w:p>
    <w:p w:rsidR="00C074DE" w:rsidRPr="00E97978" w:rsidRDefault="00C074DE" w:rsidP="00476EED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927D1E" w:rsidRPr="00E97978" w:rsidRDefault="00476EED" w:rsidP="00476EED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Промотивно дјеловање </w:t>
      </w:r>
      <w:r w:rsidR="00445B5C" w:rsidRPr="00E97978">
        <w:rPr>
          <w:rFonts w:ascii="Arial" w:hAnsi="Arial" w:cs="Arial"/>
          <w:color w:val="000000" w:themeColor="text1"/>
          <w:sz w:val="24"/>
          <w:szCs w:val="24"/>
        </w:rPr>
        <w:t xml:space="preserve">Центра за </w:t>
      </w:r>
      <w:r w:rsidR="00445B5C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заштиту </w:t>
      </w:r>
      <w:r w:rsidR="00445B5C" w:rsidRPr="00E97978">
        <w:rPr>
          <w:rFonts w:ascii="Arial" w:hAnsi="Arial" w:cs="Arial"/>
          <w:color w:val="000000" w:themeColor="text1"/>
          <w:sz w:val="24"/>
          <w:szCs w:val="24"/>
        </w:rPr>
        <w:t>ментално</w:t>
      </w:r>
      <w:r w:rsidR="00445B5C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г</w:t>
      </w:r>
      <w:r w:rsidR="00445B5C" w:rsidRPr="00E97978">
        <w:rPr>
          <w:rFonts w:ascii="Arial" w:hAnsi="Arial" w:cs="Arial"/>
          <w:color w:val="000000" w:themeColor="text1"/>
          <w:sz w:val="24"/>
          <w:szCs w:val="24"/>
        </w:rPr>
        <w:t xml:space="preserve"> здрављ</w:t>
      </w:r>
      <w:r w:rsidR="00445B5C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</w:t>
      </w:r>
      <w:r w:rsidR="00445B5C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45B5C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к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онтинуиран је п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</w:rPr>
        <w:t>роцес и обухвата смањење стигме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душевно обољелих лица и обиљежавање важних датума за ментално здравље, медијским иступима на радију и телевизији</w:t>
      </w:r>
      <w:r w:rsidR="00927D1E" w:rsidRPr="00E9797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7C5513" w:rsidRPr="00E97978" w:rsidRDefault="00927D1E" w:rsidP="00476EED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Током 202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4</w:t>
      </w:r>
      <w:r w:rsidR="00476EED" w:rsidRPr="00E9797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г</w:t>
      </w:r>
      <w:r w:rsidR="00476EED" w:rsidRPr="00E97978">
        <w:rPr>
          <w:rFonts w:ascii="Arial" w:hAnsi="Arial" w:cs="Arial"/>
          <w:color w:val="000000" w:themeColor="text1"/>
          <w:sz w:val="24"/>
          <w:szCs w:val="24"/>
        </w:rPr>
        <w:t>одине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у 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</w:rPr>
        <w:t>Центр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у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</w:rPr>
        <w:t xml:space="preserve"> за 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заштиту 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</w:rPr>
        <w:t>ментално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г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</w:rPr>
        <w:t xml:space="preserve"> здрављ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а,</w:t>
      </w:r>
      <w:r w:rsidR="00476EED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под дијагнозом алкохолизма, регистрована су </w:t>
      </w:r>
      <w:r w:rsidR="00CF2749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3 корисника мушког пола, старости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од 25-30 година. Остали облици зависности нису регистровани</w:t>
      </w:r>
      <w:r w:rsidR="007C551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.</w:t>
      </w:r>
    </w:p>
    <w:p w:rsidR="005B665F" w:rsidRPr="00E97978" w:rsidRDefault="005B665F" w:rsidP="00CB3D12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CB3D12" w:rsidRPr="00E97978" w:rsidRDefault="00CB3D12" w:rsidP="00CB3D12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Као и у претходном периоду, и даље ће се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континуирано радити на промоцији здравих стилова живота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кроз разне видове јавног дјеловања.</w:t>
      </w:r>
    </w:p>
    <w:p w:rsidR="00773B63" w:rsidRPr="00E97978" w:rsidRDefault="00773B63" w:rsidP="005E4D16">
      <w:pPr>
        <w:jc w:val="both"/>
        <w:rPr>
          <w:rFonts w:ascii="Arial" w:hAnsi="Arial" w:cs="Arial"/>
          <w:color w:val="000000" w:themeColor="text1"/>
          <w:sz w:val="24"/>
          <w:szCs w:val="24"/>
          <w:lang w:val="hr-BA"/>
        </w:rPr>
      </w:pPr>
    </w:p>
    <w:p w:rsidR="005E4D16" w:rsidRPr="00E97978" w:rsidRDefault="00990AE0" w:rsidP="005E4D16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Према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рјешењ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у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</w:rPr>
        <w:t xml:space="preserve"> Министарства здравља и социјалне заштите Репуб</w:t>
      </w:r>
      <w:r w:rsidR="00FD5E71" w:rsidRPr="00E97978">
        <w:rPr>
          <w:rFonts w:ascii="Arial" w:hAnsi="Arial" w:cs="Arial"/>
          <w:color w:val="000000" w:themeColor="text1"/>
          <w:sz w:val="24"/>
          <w:szCs w:val="24"/>
        </w:rPr>
        <w:t xml:space="preserve">лике Српске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ЈЗУ „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Дом здравља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“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Градишка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је </w:t>
      </w:r>
      <w:r w:rsidR="00FD5E71" w:rsidRPr="00E97978">
        <w:rPr>
          <w:rFonts w:ascii="Arial" w:hAnsi="Arial" w:cs="Arial"/>
          <w:color w:val="000000" w:themeColor="text1"/>
          <w:sz w:val="24"/>
          <w:szCs w:val="24"/>
        </w:rPr>
        <w:t xml:space="preserve">поново 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</w:rPr>
        <w:t>овлаштени извођач систематских</w:t>
      </w:r>
      <w:r w:rsidR="00FD5E71" w:rsidRPr="00E97978">
        <w:rPr>
          <w:rFonts w:ascii="Arial" w:hAnsi="Arial" w:cs="Arial"/>
          <w:color w:val="000000" w:themeColor="text1"/>
          <w:sz w:val="24"/>
          <w:szCs w:val="24"/>
        </w:rPr>
        <w:t xml:space="preserve"> ДДД мјера</w:t>
      </w:r>
      <w:r w:rsidR="003A274E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које се спроводе плански и организовано, у складу са посебним прописима</w:t>
      </w:r>
      <w:r w:rsidR="00FD5E71" w:rsidRPr="00E97978">
        <w:rPr>
          <w:rFonts w:ascii="Arial" w:hAnsi="Arial" w:cs="Arial"/>
          <w:color w:val="000000" w:themeColor="text1"/>
          <w:sz w:val="24"/>
          <w:szCs w:val="24"/>
        </w:rPr>
        <w:t xml:space="preserve">. Уз помоћ средстава </w:t>
      </w:r>
      <w:r w:rsidR="00FD5E71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Г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</w:rPr>
        <w:t>радске управе</w:t>
      </w:r>
      <w:r w:rsidR="00FD5E71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града Градишка,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</w:rPr>
        <w:t xml:space="preserve"> у ту сврху адаптиран је објекат некадашње амбуланте у </w:t>
      </w:r>
      <w:r w:rsidR="00773B6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Горњој </w:t>
      </w:r>
      <w:r w:rsidR="005E4D16" w:rsidRPr="00E97978">
        <w:rPr>
          <w:rFonts w:ascii="Arial" w:hAnsi="Arial" w:cs="Arial"/>
          <w:color w:val="000000" w:themeColor="text1"/>
          <w:sz w:val="24"/>
          <w:szCs w:val="24"/>
        </w:rPr>
        <w:t xml:space="preserve">Долини. </w:t>
      </w:r>
    </w:p>
    <w:p w:rsidR="00FD5E71" w:rsidRPr="00E97978" w:rsidRDefault="00FD5E71" w:rsidP="005E4D16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3A274E" w:rsidRPr="00E97978" w:rsidRDefault="005715D3" w:rsidP="003A274E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lastRenderedPageBreak/>
        <w:t>Здравствена инспекција града Градишка в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рш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и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контрол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у</w:t>
      </w:r>
      <w:r w:rsidR="00FD5E7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спровођења мјера заштите у заједници (мјере дезинфекције,</w:t>
      </w:r>
      <w:r w:rsidR="00FD5E71"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 xml:space="preserve"> дезинсекције и дератизације)</w:t>
      </w:r>
      <w:r w:rsidR="00FD5E7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чији је циљ</w:t>
      </w:r>
      <w:r w:rsidR="00FD5E71"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 xml:space="preserve"> </w:t>
      </w:r>
      <w:r w:rsidR="00FD5E7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спречавање или сузбијање заразних болести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 xml:space="preserve"> и сл.</w:t>
      </w:r>
    </w:p>
    <w:p w:rsidR="00BC63DE" w:rsidRPr="00E97978" w:rsidRDefault="00BC63DE" w:rsidP="005E4D16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BC63DE" w:rsidRPr="00E97978" w:rsidRDefault="00BC63DE" w:rsidP="00BC63DE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У току 202</w:t>
      </w:r>
      <w:r w:rsidR="003C1CBB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4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. године у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ЈЗУ „Дом здравља“ Градишка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било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је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запослено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укупно 2</w:t>
      </w:r>
      <w:r w:rsidR="003C1CBB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1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8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радника, од тога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1</w:t>
      </w:r>
      <w:r w:rsidR="003C1CBB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60</w:t>
      </w:r>
      <w:r w:rsidR="003C1CB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здравствених и 58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нездравствен</w:t>
      </w:r>
      <w:r w:rsidR="003C1CBB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их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радника</w:t>
      </w:r>
      <w:r w:rsidR="003C1CB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BC63DE" w:rsidRPr="00E97978" w:rsidRDefault="00BC63DE" w:rsidP="005E4D16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773B63" w:rsidRDefault="00BC63DE" w:rsidP="00773B63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Проблем који је присутан у већини Домова здравља у Републици Срској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а самим тим и у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граду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Градиш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ка,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је недостатак љекара</w:t>
      </w:r>
      <w:r w:rsidR="005B6284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5B6284">
        <w:rPr>
          <w:rFonts w:ascii="Arial" w:hAnsi="Arial" w:cs="Arial"/>
          <w:color w:val="000000" w:themeColor="text1"/>
          <w:sz w:val="24"/>
          <w:szCs w:val="24"/>
          <w:lang w:val="sr-Cyrl-BA"/>
        </w:rPr>
        <w:t>због одласка у пензију, одласка на специјализацију, породиљског/трудничког одсуства, боловања...)</w:t>
      </w:r>
      <w:r w:rsidR="00445B5C" w:rsidRPr="00E9797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FC1417" w:rsidRPr="00FC1417" w:rsidRDefault="00FC1417" w:rsidP="00773B63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716160" w:rsidRPr="00E97978" w:rsidRDefault="00716160" w:rsidP="00716160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ЈЗУ „Дом здравља“ Градишка је сертификована установа и као таква придржава се прописаних сертификационих стандарда како би пацијентима пружила квалитетну и сигурну здравствену заштиту, те обезбиједила запосленицима сигуран и безбједан рад на радном мјесту.</w:t>
      </w:r>
    </w:p>
    <w:p w:rsidR="00FC1417" w:rsidRDefault="00FC1417" w:rsidP="00716160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2371C5" w:rsidRPr="00E97978" w:rsidRDefault="00716160" w:rsidP="00716160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С тим у вези, контрола праћења примјене сертификационих стандарда у ЈЗУ „Дом здравља“ Градишка, обавља се квартално.</w:t>
      </w:r>
    </w:p>
    <w:p w:rsidR="00D126B6" w:rsidRPr="00E97978" w:rsidRDefault="00D126B6" w:rsidP="00716160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7486B" w:rsidRPr="00E97978" w:rsidRDefault="00A6689E" w:rsidP="00CC204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Током </w:t>
      </w:r>
      <w:r w:rsidR="00A2283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претходног периода</w:t>
      </w:r>
      <w:r w:rsidR="002F6AA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ЈЗУ</w:t>
      </w:r>
      <w:r w:rsidR="00BC63DE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F6AA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„</w:t>
      </w:r>
      <w:r w:rsidR="00BC63DE" w:rsidRPr="00E97978">
        <w:rPr>
          <w:rFonts w:ascii="Arial" w:hAnsi="Arial" w:cs="Arial"/>
          <w:color w:val="000000" w:themeColor="text1"/>
          <w:sz w:val="24"/>
          <w:szCs w:val="24"/>
        </w:rPr>
        <w:t>Дом здравља</w:t>
      </w:r>
      <w:r w:rsidR="002F6AA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“</w:t>
      </w:r>
      <w:r w:rsidR="002F6AA8" w:rsidRPr="00E97978">
        <w:rPr>
          <w:rFonts w:ascii="Arial" w:hAnsi="Arial" w:cs="Arial"/>
          <w:color w:val="000000" w:themeColor="text1"/>
          <w:sz w:val="24"/>
          <w:szCs w:val="24"/>
        </w:rPr>
        <w:t xml:space="preserve"> је ради</w:t>
      </w:r>
      <w:r w:rsidR="002F6AA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ла</w:t>
      </w:r>
      <w:r w:rsidR="00BC63DE" w:rsidRPr="00E97978">
        <w:rPr>
          <w:rFonts w:ascii="Arial" w:hAnsi="Arial" w:cs="Arial"/>
          <w:color w:val="000000" w:themeColor="text1"/>
          <w:sz w:val="24"/>
          <w:szCs w:val="24"/>
        </w:rPr>
        <w:t xml:space="preserve"> на</w:t>
      </w:r>
      <w:r w:rsidR="002F6AA8" w:rsidRPr="00E97978">
        <w:rPr>
          <w:rFonts w:ascii="Arial" w:hAnsi="Arial" w:cs="Arial"/>
          <w:color w:val="000000" w:themeColor="text1"/>
          <w:sz w:val="24"/>
          <w:szCs w:val="24"/>
        </w:rPr>
        <w:t xml:space="preserve"> усклађивању своје организације</w:t>
      </w:r>
      <w:r w:rsidR="00BC63DE" w:rsidRPr="00E97978">
        <w:rPr>
          <w:rFonts w:ascii="Arial" w:hAnsi="Arial" w:cs="Arial"/>
          <w:color w:val="000000" w:themeColor="text1"/>
          <w:sz w:val="24"/>
          <w:szCs w:val="24"/>
        </w:rPr>
        <w:t xml:space="preserve"> рада и општих аката са одредбама Закона о здравственој заштити („Слу</w:t>
      </w:r>
      <w:r w:rsidR="00D434AD" w:rsidRPr="00E97978">
        <w:rPr>
          <w:rFonts w:ascii="Arial" w:hAnsi="Arial" w:cs="Arial"/>
          <w:color w:val="000000" w:themeColor="text1"/>
          <w:sz w:val="24"/>
          <w:szCs w:val="24"/>
        </w:rPr>
        <w:t>жбени гласник Републике Српске“, бр</w:t>
      </w:r>
      <w:r w:rsidR="00D434AD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ој</w:t>
      </w:r>
      <w:r w:rsidR="00BC63DE" w:rsidRPr="00E97978">
        <w:rPr>
          <w:rFonts w:ascii="Arial" w:hAnsi="Arial" w:cs="Arial"/>
          <w:color w:val="000000" w:themeColor="text1"/>
          <w:sz w:val="24"/>
          <w:szCs w:val="24"/>
        </w:rPr>
        <w:t xml:space="preserve"> 57/22).</w:t>
      </w:r>
    </w:p>
    <w:p w:rsidR="008D2799" w:rsidRDefault="008D2799" w:rsidP="008D2799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FC1417" w:rsidRDefault="00FC1417" w:rsidP="008D2799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FC1417" w:rsidRPr="00E97978" w:rsidRDefault="00FC1417" w:rsidP="008D2799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173D6C" w:rsidRPr="00E97978" w:rsidRDefault="00173D6C" w:rsidP="008D2799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1A734B" w:rsidRPr="00E97978" w:rsidRDefault="0045643F" w:rsidP="008D2799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Секундарна здравствена заштита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 и поједине услуге терцијарног 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нивоа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здравствене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заштите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болничко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лијечење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и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услуге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консултативно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специјалистичке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заштите</w:t>
      </w:r>
      <w:r w:rsidR="0041643E" w:rsidRPr="00E97978"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r w:rsidR="007569D0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обезбијеђени су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кроз рад </w:t>
      </w:r>
      <w:r w:rsidR="00892D10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ЈЗУ </w:t>
      </w:r>
      <w:r w:rsidR="00F248C3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"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Болниц</w:t>
      </w:r>
      <w:r w:rsidR="00892D10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а</w:t>
      </w:r>
      <w:r w:rsidR="00F248C3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"</w:t>
      </w:r>
      <w:r w:rsidR="00892D10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Градишка</w:t>
      </w:r>
      <w:r w:rsidR="00D2324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, </w:t>
      </w:r>
      <w:r w:rsidR="000F2A9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која у </w:t>
      </w:r>
      <w:r w:rsidR="007569D0" w:rsidRPr="00E97978">
        <w:rPr>
          <w:rFonts w:ascii="Arial" w:hAnsi="Arial" w:cs="Arial"/>
          <w:color w:val="000000" w:themeColor="text1"/>
          <w:sz w:val="24"/>
          <w:szCs w:val="24"/>
        </w:rPr>
        <w:t>склопу својих капацитета распо</w:t>
      </w:r>
      <w:r w:rsidR="00693409" w:rsidRPr="00E97978">
        <w:rPr>
          <w:rFonts w:ascii="Arial" w:hAnsi="Arial" w:cs="Arial"/>
          <w:color w:val="000000" w:themeColor="text1"/>
          <w:sz w:val="24"/>
          <w:szCs w:val="24"/>
        </w:rPr>
        <w:t>лаже са 200 болесничких кревета.</w:t>
      </w:r>
    </w:p>
    <w:p w:rsidR="008D2799" w:rsidRPr="00E97978" w:rsidRDefault="008D2799" w:rsidP="00190799">
      <w:pPr>
        <w:tabs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41643E" w:rsidRPr="00E97978" w:rsidRDefault="0041643E" w:rsidP="00190799">
      <w:pPr>
        <w:tabs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ЈЗУ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248C3" w:rsidRPr="00E97978">
        <w:rPr>
          <w:rFonts w:ascii="Arial" w:hAnsi="Arial" w:cs="Arial"/>
          <w:color w:val="000000" w:themeColor="text1"/>
          <w:sz w:val="24"/>
          <w:szCs w:val="24"/>
        </w:rPr>
        <w:t>"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Б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олница</w:t>
      </w:r>
      <w:r w:rsidR="00F248C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"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Градишка</w:t>
      </w:r>
      <w:r w:rsidR="00F1460E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</w:rPr>
        <w:t xml:space="preserve">има карактер 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регионалне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93409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болнице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јер</w:t>
      </w:r>
      <w:r w:rsidR="00F1460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пружа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здравствене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услуге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</w:rPr>
        <w:t>(</w:t>
      </w:r>
      <w:r w:rsidR="00B11429" w:rsidRPr="00E97978">
        <w:rPr>
          <w:rFonts w:ascii="Arial" w:hAnsi="Arial" w:cs="Arial"/>
          <w:color w:val="000000" w:themeColor="text1"/>
          <w:sz w:val="24"/>
          <w:szCs w:val="24"/>
        </w:rPr>
        <w:t>стационарног, дијагностичког и</w:t>
      </w:r>
      <w:r w:rsidR="00F1460E" w:rsidRPr="00E97978">
        <w:rPr>
          <w:rFonts w:ascii="Arial" w:hAnsi="Arial" w:cs="Arial"/>
          <w:color w:val="000000" w:themeColor="text1"/>
          <w:sz w:val="24"/>
          <w:szCs w:val="24"/>
        </w:rPr>
        <w:t xml:space="preserve"> амбулантног</w:t>
      </w:r>
      <w:r w:rsidR="00B11429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460E" w:rsidRPr="00E97978">
        <w:rPr>
          <w:rFonts w:ascii="Arial" w:hAnsi="Arial" w:cs="Arial"/>
          <w:color w:val="000000" w:themeColor="text1"/>
          <w:sz w:val="24"/>
          <w:szCs w:val="24"/>
        </w:rPr>
        <w:t>лијечења</w:t>
      </w:r>
      <w:r w:rsidR="000823C2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становништву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B6AA9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града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41643E" w:rsidRPr="00E97978" w:rsidRDefault="0041643E" w:rsidP="00190799">
      <w:pPr>
        <w:pStyle w:val="ListParagraph"/>
        <w:numPr>
          <w:ilvl w:val="0"/>
          <w:numId w:val="8"/>
        </w:numPr>
        <w:tabs>
          <w:tab w:val="left" w:pos="450"/>
          <w:tab w:val="left" w:pos="9990"/>
        </w:tabs>
        <w:ind w:left="45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Градишка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2B6AA9" w:rsidRPr="00E97978">
        <w:rPr>
          <w:rFonts w:ascii="Arial" w:hAnsi="Arial" w:cs="Arial"/>
          <w:color w:val="000000" w:themeColor="text1"/>
          <w:sz w:val="24"/>
          <w:szCs w:val="24"/>
        </w:rPr>
        <w:t xml:space="preserve">те оппштина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Србац и Козарска Дубица (према мрежи здравствених установа)</w:t>
      </w:r>
    </w:p>
    <w:p w:rsidR="00874749" w:rsidRPr="00E97978" w:rsidRDefault="0041643E" w:rsidP="00190799">
      <w:pPr>
        <w:pStyle w:val="ListParagraph"/>
        <w:numPr>
          <w:ilvl w:val="0"/>
          <w:numId w:val="8"/>
        </w:numPr>
        <w:tabs>
          <w:tab w:val="left" w:pos="450"/>
          <w:tab w:val="left" w:pos="9990"/>
        </w:tabs>
        <w:ind w:left="45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Лакташи, Прњавор, Костајница, Нови Град, Дервента, Бањалука (према сопственом избору пацијената)</w:t>
      </w:r>
      <w:r w:rsidR="00874749" w:rsidRPr="00E97978">
        <w:rPr>
          <w:rFonts w:ascii="Arial" w:hAnsi="Arial" w:cs="Arial"/>
          <w:color w:val="000000" w:themeColor="text1"/>
          <w:sz w:val="24"/>
          <w:szCs w:val="24"/>
        </w:rPr>
        <w:t>, из области:</w:t>
      </w:r>
    </w:p>
    <w:p w:rsidR="00000DD6" w:rsidRPr="00E97978" w:rsidRDefault="00000DD6" w:rsidP="00190799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Педијатри</w:t>
      </w:r>
      <w:r w:rsidR="00693409" w:rsidRPr="00E97978">
        <w:rPr>
          <w:rFonts w:ascii="Arial" w:hAnsi="Arial" w:cs="Arial"/>
          <w:color w:val="000000" w:themeColor="text1"/>
          <w:sz w:val="24"/>
          <w:szCs w:val="24"/>
        </w:rPr>
        <w:t>је</w:t>
      </w:r>
    </w:p>
    <w:p w:rsidR="00000DD6" w:rsidRPr="00E97978" w:rsidRDefault="00693409" w:rsidP="00190799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Неурологије</w:t>
      </w:r>
    </w:p>
    <w:p w:rsidR="00000DD6" w:rsidRPr="00E97978" w:rsidRDefault="00693409" w:rsidP="00190799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Психијатрије</w:t>
      </w:r>
    </w:p>
    <w:p w:rsidR="00000DD6" w:rsidRPr="00E97978" w:rsidRDefault="00693409" w:rsidP="00190799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Интерне медицине</w:t>
      </w:r>
    </w:p>
    <w:p w:rsidR="00474211" w:rsidRPr="00E97978" w:rsidRDefault="00474211" w:rsidP="00190799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Дерматовенерологије</w:t>
      </w:r>
    </w:p>
    <w:p w:rsidR="00000DD6" w:rsidRPr="00E97978" w:rsidRDefault="00693409" w:rsidP="00190799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Гинекологије и акушерства</w:t>
      </w:r>
    </w:p>
    <w:p w:rsidR="00755CB4" w:rsidRPr="00E97978" w:rsidRDefault="003A3A60" w:rsidP="00755CB4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Пулмологије </w:t>
      </w:r>
    </w:p>
    <w:p w:rsidR="00000DD6" w:rsidRPr="00E97978" w:rsidRDefault="008D2799" w:rsidP="00190799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Опште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="00693409" w:rsidRPr="00E97978">
        <w:rPr>
          <w:rFonts w:ascii="Arial" w:hAnsi="Arial" w:cs="Arial"/>
          <w:color w:val="000000" w:themeColor="text1"/>
          <w:sz w:val="24"/>
          <w:szCs w:val="24"/>
        </w:rPr>
        <w:t>хирургије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="00EF2CA7" w:rsidRPr="00E97978">
        <w:rPr>
          <w:rFonts w:ascii="Arial" w:hAnsi="Arial" w:cs="Arial"/>
          <w:color w:val="000000" w:themeColor="text1"/>
          <w:sz w:val="24"/>
          <w:szCs w:val="24"/>
        </w:rPr>
        <w:t>ортопедије са трауматологијом, оториноларингологије, урологије</w:t>
      </w:r>
      <w:r w:rsidR="00B41435" w:rsidRPr="00E97978">
        <w:rPr>
          <w:rFonts w:ascii="Arial" w:hAnsi="Arial" w:cs="Arial"/>
          <w:color w:val="000000" w:themeColor="text1"/>
          <w:sz w:val="24"/>
          <w:szCs w:val="24"/>
        </w:rPr>
        <w:t>, офталмологије и дигестивне хирургије</w:t>
      </w:r>
    </w:p>
    <w:p w:rsidR="00000DD6" w:rsidRPr="00E97978" w:rsidRDefault="00000DD6" w:rsidP="00190799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Анестезиологије, реа</w:t>
      </w:r>
      <w:r w:rsidR="00693409" w:rsidRPr="00E97978">
        <w:rPr>
          <w:rFonts w:ascii="Arial" w:hAnsi="Arial" w:cs="Arial"/>
          <w:color w:val="000000" w:themeColor="text1"/>
          <w:sz w:val="24"/>
          <w:szCs w:val="24"/>
        </w:rPr>
        <w:t>нимације и интензивног лијечења</w:t>
      </w:r>
    </w:p>
    <w:p w:rsidR="00000DD6" w:rsidRPr="00E97978" w:rsidRDefault="00693409" w:rsidP="00755CB4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Палијативног збрињавања</w:t>
      </w:r>
    </w:p>
    <w:p w:rsidR="00A8657C" w:rsidRPr="00E97978" w:rsidRDefault="00693409" w:rsidP="00A8657C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lastRenderedPageBreak/>
        <w:t>Дијагностике</w:t>
      </w:r>
      <w:r w:rsidR="00EF2CA7" w:rsidRPr="00E97978">
        <w:rPr>
          <w:rFonts w:ascii="Arial" w:hAnsi="Arial" w:cs="Arial"/>
          <w:color w:val="000000" w:themeColor="text1"/>
          <w:sz w:val="24"/>
          <w:szCs w:val="24"/>
        </w:rPr>
        <w:t xml:space="preserve"> (РТГ,</w:t>
      </w:r>
      <w:r w:rsidR="00755CB4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C7345" w:rsidRPr="00E97978">
        <w:rPr>
          <w:rFonts w:ascii="Arial" w:hAnsi="Arial" w:cs="Arial"/>
          <w:color w:val="000000" w:themeColor="text1"/>
          <w:sz w:val="24"/>
          <w:szCs w:val="24"/>
        </w:rPr>
        <w:t>К</w:t>
      </w:r>
      <w:r w:rsidR="00EF2CA7" w:rsidRPr="00E97978">
        <w:rPr>
          <w:rFonts w:ascii="Arial" w:hAnsi="Arial" w:cs="Arial"/>
          <w:color w:val="000000" w:themeColor="text1"/>
          <w:sz w:val="24"/>
          <w:szCs w:val="24"/>
        </w:rPr>
        <w:t xml:space="preserve">Т, УЗВ, </w:t>
      </w:r>
      <w:r w:rsidR="00202643" w:rsidRPr="00E97978">
        <w:rPr>
          <w:rFonts w:ascii="Arial" w:hAnsi="Arial" w:cs="Arial"/>
          <w:color w:val="000000" w:themeColor="text1"/>
          <w:sz w:val="24"/>
          <w:szCs w:val="24"/>
        </w:rPr>
        <w:t>ЕЕГ,</w:t>
      </w:r>
      <w:r w:rsidR="004C7345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F2CA7" w:rsidRPr="00E97978">
        <w:rPr>
          <w:rFonts w:ascii="Arial" w:hAnsi="Arial" w:cs="Arial"/>
          <w:color w:val="000000" w:themeColor="text1"/>
          <w:sz w:val="24"/>
          <w:szCs w:val="24"/>
        </w:rPr>
        <w:t>мамографија,</w:t>
      </w:r>
      <w:r w:rsidR="00202643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C7345" w:rsidRPr="00E97978">
        <w:rPr>
          <w:rFonts w:ascii="Arial" w:hAnsi="Arial" w:cs="Arial"/>
          <w:color w:val="000000" w:themeColor="text1"/>
          <w:sz w:val="24"/>
          <w:szCs w:val="24"/>
        </w:rPr>
        <w:t xml:space="preserve">доплер крвних судова, ендоскопија, </w:t>
      </w:r>
      <w:r w:rsidR="00F054EB" w:rsidRPr="00E97978">
        <w:rPr>
          <w:rFonts w:ascii="Arial" w:hAnsi="Arial" w:cs="Arial"/>
          <w:color w:val="000000" w:themeColor="text1"/>
          <w:sz w:val="24"/>
          <w:szCs w:val="24"/>
        </w:rPr>
        <w:t>патологија, цитолошка дијагностика,</w:t>
      </w:r>
      <w:r w:rsidR="00EF2CA7" w:rsidRPr="00E97978">
        <w:rPr>
          <w:rFonts w:ascii="Arial" w:hAnsi="Arial" w:cs="Arial"/>
          <w:color w:val="000000" w:themeColor="text1"/>
          <w:sz w:val="24"/>
          <w:szCs w:val="24"/>
        </w:rPr>
        <w:t xml:space="preserve"> мик</w:t>
      </w:r>
      <w:r w:rsidR="004C7345" w:rsidRPr="00E97978">
        <w:rPr>
          <w:rFonts w:ascii="Arial" w:hAnsi="Arial" w:cs="Arial"/>
          <w:color w:val="000000" w:themeColor="text1"/>
          <w:sz w:val="24"/>
          <w:szCs w:val="24"/>
        </w:rPr>
        <w:t>робиологија са паразитологијом,</w:t>
      </w:r>
      <w:r w:rsidR="00755CB4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054EB" w:rsidRPr="00E97978">
        <w:rPr>
          <w:rFonts w:ascii="Arial" w:hAnsi="Arial" w:cs="Arial"/>
          <w:color w:val="000000" w:themeColor="text1"/>
          <w:sz w:val="24"/>
          <w:szCs w:val="24"/>
        </w:rPr>
        <w:t xml:space="preserve">лабораторија </w:t>
      </w:r>
      <w:r w:rsidR="00755CB4" w:rsidRPr="00E97978">
        <w:rPr>
          <w:rFonts w:ascii="Arial" w:hAnsi="Arial" w:cs="Arial"/>
          <w:color w:val="000000" w:themeColor="text1"/>
          <w:sz w:val="24"/>
          <w:szCs w:val="24"/>
        </w:rPr>
        <w:t>и др.)</w:t>
      </w:r>
    </w:p>
    <w:p w:rsidR="00474211" w:rsidRPr="00E97978" w:rsidRDefault="00474211" w:rsidP="00A8657C">
      <w:pPr>
        <w:pStyle w:val="ListParagraph"/>
        <w:numPr>
          <w:ilvl w:val="1"/>
          <w:numId w:val="10"/>
        </w:num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Онколошки конзилијум </w:t>
      </w:r>
    </w:p>
    <w:p w:rsidR="00474211" w:rsidRPr="00E97978" w:rsidRDefault="00474211" w:rsidP="00A8657C">
      <w:pPr>
        <w:pStyle w:val="ListParagraph"/>
        <w:tabs>
          <w:tab w:val="left" w:pos="450"/>
          <w:tab w:val="left" w:pos="9990"/>
        </w:tabs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67357" w:rsidRPr="00E97978" w:rsidRDefault="00B67357" w:rsidP="00A8657C">
      <w:p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У ЈЗУ </w:t>
      </w:r>
      <w:r w:rsidR="00F248C3" w:rsidRPr="00E97978">
        <w:rPr>
          <w:rFonts w:ascii="Arial" w:hAnsi="Arial" w:cs="Arial"/>
          <w:color w:val="000000" w:themeColor="text1"/>
          <w:sz w:val="24"/>
          <w:szCs w:val="24"/>
        </w:rPr>
        <w:t>"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Болница</w:t>
      </w:r>
      <w:r w:rsidR="00F248C3" w:rsidRPr="00E97978">
        <w:rPr>
          <w:rFonts w:ascii="Arial" w:hAnsi="Arial" w:cs="Arial"/>
          <w:color w:val="000000" w:themeColor="text1"/>
          <w:sz w:val="24"/>
          <w:szCs w:val="24"/>
        </w:rPr>
        <w:t>"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93409" w:rsidRPr="00E97978">
        <w:rPr>
          <w:rFonts w:ascii="Arial" w:hAnsi="Arial" w:cs="Arial"/>
          <w:color w:val="000000" w:themeColor="text1"/>
          <w:sz w:val="24"/>
          <w:szCs w:val="24"/>
        </w:rPr>
        <w:t xml:space="preserve">Градишка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запослен</w:t>
      </w:r>
      <w:r w:rsidR="00DA683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о</w:t>
      </w:r>
      <w:r w:rsidR="008753FF" w:rsidRPr="00E97978">
        <w:rPr>
          <w:rFonts w:ascii="Arial" w:hAnsi="Arial" w:cs="Arial"/>
          <w:color w:val="000000" w:themeColor="text1"/>
          <w:sz w:val="24"/>
          <w:szCs w:val="24"/>
        </w:rPr>
        <w:t xml:space="preserve"> је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A3A60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379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радник</w:t>
      </w:r>
      <w:r w:rsidR="00DA6834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</w:t>
      </w:r>
      <w:r w:rsidR="00A53AB7" w:rsidRPr="00E97978">
        <w:rPr>
          <w:rFonts w:ascii="Arial" w:hAnsi="Arial" w:cs="Arial"/>
          <w:color w:val="000000" w:themeColor="text1"/>
          <w:sz w:val="24"/>
          <w:szCs w:val="24"/>
        </w:rPr>
        <w:t>, од</w:t>
      </w:r>
      <w:r w:rsidR="0079612F" w:rsidRPr="00E97978">
        <w:rPr>
          <w:rFonts w:ascii="Arial" w:hAnsi="Arial" w:cs="Arial"/>
          <w:color w:val="000000" w:themeColor="text1"/>
          <w:sz w:val="24"/>
          <w:szCs w:val="24"/>
        </w:rPr>
        <w:t xml:space="preserve"> чега 7</w:t>
      </w:r>
      <w:r w:rsidR="003A3A60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1</w:t>
      </w:r>
      <w:r w:rsidR="00FC2D24" w:rsidRPr="00E97978">
        <w:rPr>
          <w:rFonts w:ascii="Arial" w:hAnsi="Arial" w:cs="Arial"/>
          <w:color w:val="000000" w:themeColor="text1"/>
          <w:sz w:val="24"/>
          <w:szCs w:val="24"/>
        </w:rPr>
        <w:t xml:space="preserve"> доктор</w:t>
      </w:r>
      <w:r w:rsidR="00A53AB7" w:rsidRPr="00E97978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B41435" w:rsidRPr="00E97978">
        <w:rPr>
          <w:rFonts w:ascii="Arial" w:hAnsi="Arial" w:cs="Arial"/>
          <w:color w:val="000000" w:themeColor="text1"/>
          <w:sz w:val="24"/>
          <w:szCs w:val="24"/>
        </w:rPr>
        <w:t>2</w:t>
      </w:r>
      <w:r w:rsidR="003A3A60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21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D6C54" w:rsidRPr="00E97978">
        <w:rPr>
          <w:rFonts w:ascii="Arial" w:hAnsi="Arial" w:cs="Arial"/>
          <w:color w:val="000000" w:themeColor="text1"/>
          <w:sz w:val="24"/>
          <w:szCs w:val="24"/>
        </w:rPr>
        <w:t>осталих здравствених</w:t>
      </w:r>
      <w:r w:rsidR="003A3A60" w:rsidRPr="00E97978">
        <w:rPr>
          <w:rFonts w:ascii="Arial" w:hAnsi="Arial" w:cs="Arial"/>
          <w:color w:val="000000" w:themeColor="text1"/>
          <w:sz w:val="24"/>
          <w:szCs w:val="24"/>
        </w:rPr>
        <w:t xml:space="preserve"> радника и </w:t>
      </w:r>
      <w:r w:rsidR="003A3A60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87</w:t>
      </w:r>
      <w:r w:rsidR="008753FF" w:rsidRPr="00E97978">
        <w:rPr>
          <w:rFonts w:ascii="Arial" w:hAnsi="Arial" w:cs="Arial"/>
          <w:color w:val="000000" w:themeColor="text1"/>
          <w:sz w:val="24"/>
          <w:szCs w:val="24"/>
        </w:rPr>
        <w:t xml:space="preserve"> нездравствени</w:t>
      </w:r>
      <w:r w:rsidR="003A3A60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х</w:t>
      </w:r>
      <w:r w:rsidR="008753FF" w:rsidRPr="00E97978">
        <w:rPr>
          <w:rFonts w:ascii="Arial" w:hAnsi="Arial" w:cs="Arial"/>
          <w:color w:val="000000" w:themeColor="text1"/>
          <w:sz w:val="24"/>
          <w:szCs w:val="24"/>
        </w:rPr>
        <w:t xml:space="preserve"> радник</w:t>
      </w:r>
      <w:r w:rsidR="003A3A60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а</w:t>
      </w:r>
      <w:r w:rsidR="001A734B" w:rsidRPr="00E97978">
        <w:rPr>
          <w:rFonts w:ascii="Arial" w:hAnsi="Arial" w:cs="Arial"/>
          <w:color w:val="000000" w:themeColor="text1"/>
          <w:sz w:val="24"/>
          <w:szCs w:val="24"/>
        </w:rPr>
        <w:t>.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57269A" w:rsidRPr="00E97978" w:rsidRDefault="0057269A" w:rsidP="00A8657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40651" w:rsidRPr="00E97978" w:rsidRDefault="00052ED0" w:rsidP="00A8657C">
      <w:pPr>
        <w:tabs>
          <w:tab w:val="left" w:pos="450"/>
          <w:tab w:val="left" w:pos="999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Када је у питању хигијенско-епидемиолошка ситуација, ЈЗУ </w:t>
      </w:r>
      <w:r w:rsidR="00F248C3" w:rsidRPr="00E97978">
        <w:rPr>
          <w:rFonts w:ascii="Arial" w:hAnsi="Arial" w:cs="Arial"/>
          <w:color w:val="000000" w:themeColor="text1"/>
          <w:sz w:val="24"/>
          <w:szCs w:val="24"/>
        </w:rPr>
        <w:t>"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Б</w:t>
      </w:r>
      <w:r w:rsidR="00B67357" w:rsidRPr="00E97978">
        <w:rPr>
          <w:rFonts w:ascii="Arial" w:hAnsi="Arial" w:cs="Arial"/>
          <w:color w:val="000000" w:themeColor="text1"/>
          <w:sz w:val="24"/>
          <w:szCs w:val="24"/>
        </w:rPr>
        <w:t>о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лница</w:t>
      </w:r>
      <w:r w:rsidR="00F248C3" w:rsidRPr="00E97978">
        <w:rPr>
          <w:rFonts w:ascii="Arial" w:hAnsi="Arial" w:cs="Arial"/>
          <w:color w:val="000000" w:themeColor="text1"/>
          <w:sz w:val="24"/>
          <w:szCs w:val="24"/>
        </w:rPr>
        <w:t>"</w:t>
      </w:r>
      <w:r w:rsidR="00A8657C" w:rsidRPr="00E97978">
        <w:rPr>
          <w:rFonts w:ascii="Arial" w:hAnsi="Arial" w:cs="Arial"/>
          <w:color w:val="000000" w:themeColor="text1"/>
          <w:sz w:val="24"/>
          <w:szCs w:val="24"/>
        </w:rPr>
        <w:t xml:space="preserve"> Градишка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, сваку</w:t>
      </w:r>
      <w:r w:rsidR="00B67357" w:rsidRPr="00E97978">
        <w:rPr>
          <w:rFonts w:ascii="Arial" w:hAnsi="Arial" w:cs="Arial"/>
          <w:color w:val="000000" w:themeColor="text1"/>
          <w:sz w:val="24"/>
          <w:szCs w:val="24"/>
        </w:rPr>
        <w:t xml:space="preserve"> сумњу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на инфективно обољење у смислу појединачних случајева или епидемије пријављује Хигијенско-епидемиолошк</w:t>
      </w:r>
      <w:r w:rsidR="00693409" w:rsidRPr="00E97978">
        <w:rPr>
          <w:rFonts w:ascii="Arial" w:hAnsi="Arial" w:cs="Arial"/>
          <w:color w:val="000000" w:themeColor="text1"/>
          <w:sz w:val="24"/>
          <w:szCs w:val="24"/>
        </w:rPr>
        <w:t>ој служби Дома здравља Градишка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и породичним љекарима којима </w:t>
      </w:r>
      <w:r w:rsidR="00040651" w:rsidRPr="00E97978">
        <w:rPr>
          <w:rFonts w:ascii="Arial" w:hAnsi="Arial" w:cs="Arial"/>
          <w:color w:val="000000" w:themeColor="text1"/>
          <w:sz w:val="24"/>
          <w:szCs w:val="24"/>
        </w:rPr>
        <w:t xml:space="preserve">пацијенти припадају. </w:t>
      </w:r>
    </w:p>
    <w:p w:rsidR="00CC2047" w:rsidRPr="00E97978" w:rsidRDefault="00CC2047" w:rsidP="003D5DF8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3D5DF8" w:rsidRPr="00E97978" w:rsidRDefault="00E858D7" w:rsidP="003D5DF8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пидемиолошка ситуација у 202</w:t>
      </w:r>
      <w:r w:rsidR="000E5452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4</w:t>
      </w:r>
      <w:r w:rsidR="003F387E" w:rsidRPr="00E97978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г</w:t>
      </w:r>
      <w:r w:rsidR="003F387E" w:rsidRPr="00E97978">
        <w:rPr>
          <w:rFonts w:ascii="Arial" w:hAnsi="Arial" w:cs="Arial"/>
          <w:color w:val="000000" w:themeColor="text1"/>
          <w:sz w:val="24"/>
          <w:szCs w:val="24"/>
        </w:rPr>
        <w:t xml:space="preserve">одини знатно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је </w:t>
      </w:r>
      <w:r w:rsidR="003F387E" w:rsidRPr="00E97978">
        <w:rPr>
          <w:rFonts w:ascii="Arial" w:hAnsi="Arial" w:cs="Arial"/>
          <w:color w:val="000000" w:themeColor="text1"/>
          <w:sz w:val="24"/>
          <w:szCs w:val="24"/>
        </w:rPr>
        <w:t>повољнија у односу на претходне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F387E" w:rsidRPr="00E97978">
        <w:rPr>
          <w:rFonts w:ascii="Arial" w:hAnsi="Arial" w:cs="Arial"/>
          <w:color w:val="000000" w:themeColor="text1"/>
          <w:sz w:val="24"/>
          <w:szCs w:val="24"/>
        </w:rPr>
        <w:t>године</w:t>
      </w:r>
      <w:r w:rsidR="000E5452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када је у питању</w:t>
      </w:r>
      <w:r w:rsidR="000E5452" w:rsidRPr="00E97978">
        <w:rPr>
          <w:rFonts w:ascii="Arial" w:hAnsi="Arial" w:cs="Arial"/>
          <w:color w:val="000000" w:themeColor="text1"/>
          <w:sz w:val="24"/>
          <w:szCs w:val="24"/>
          <w:lang w:val="hr-BA"/>
        </w:rPr>
        <w:t xml:space="preserve"> COVID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, али </w:t>
      </w:r>
      <w:r w:rsidR="003D5DF8" w:rsidRPr="00E97978">
        <w:rPr>
          <w:rFonts w:ascii="Arial" w:hAnsi="Arial" w:cs="Arial"/>
          <w:color w:val="000000" w:themeColor="text1"/>
          <w:sz w:val="24"/>
          <w:szCs w:val="24"/>
        </w:rPr>
        <w:t>посматрано са аспекта попуњености свих капацитета Одјељења пулмологије</w:t>
      </w:r>
      <w:r w:rsidR="004C63FE" w:rsidRPr="00E97978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3D5DF8" w:rsidRPr="00E97978">
        <w:rPr>
          <w:rFonts w:ascii="Arial" w:hAnsi="Arial" w:cs="Arial"/>
          <w:color w:val="000000" w:themeColor="text1"/>
          <w:sz w:val="24"/>
          <w:szCs w:val="24"/>
        </w:rPr>
        <w:t xml:space="preserve">епидемиолошка ситуација </w:t>
      </w:r>
      <w:r w:rsidR="00BE0DD2" w:rsidRPr="00E97978">
        <w:rPr>
          <w:rFonts w:ascii="Arial" w:hAnsi="Arial" w:cs="Arial"/>
          <w:color w:val="000000" w:themeColor="text1"/>
          <w:sz w:val="24"/>
          <w:szCs w:val="24"/>
        </w:rPr>
        <w:t xml:space="preserve">је </w:t>
      </w:r>
      <w:r w:rsidR="003D5DF8" w:rsidRPr="00E97978">
        <w:rPr>
          <w:rFonts w:ascii="Arial" w:hAnsi="Arial" w:cs="Arial"/>
          <w:color w:val="000000" w:themeColor="text1"/>
          <w:sz w:val="24"/>
          <w:szCs w:val="24"/>
        </w:rPr>
        <w:t>неповољна</w:t>
      </w:r>
      <w:r w:rsidR="007676FB" w:rsidRPr="00E97978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3D5DF8" w:rsidRPr="00E97978">
        <w:rPr>
          <w:rFonts w:ascii="Arial" w:hAnsi="Arial" w:cs="Arial"/>
          <w:color w:val="000000" w:themeColor="text1"/>
          <w:sz w:val="24"/>
          <w:szCs w:val="24"/>
        </w:rPr>
        <w:t>због великог броја тешких акутн</w:t>
      </w:r>
      <w:r w:rsidR="004C63FE" w:rsidRPr="00E97978">
        <w:rPr>
          <w:rFonts w:ascii="Arial" w:hAnsi="Arial" w:cs="Arial"/>
          <w:color w:val="000000" w:themeColor="text1"/>
          <w:sz w:val="24"/>
          <w:szCs w:val="24"/>
        </w:rPr>
        <w:t>их респираторних инфекција.</w:t>
      </w:r>
    </w:p>
    <w:p w:rsidR="00716160" w:rsidRPr="00E97978" w:rsidRDefault="00005357" w:rsidP="007676FB">
      <w:pPr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  <w:r w:rsidRPr="00E97978">
        <w:rPr>
          <w:rFonts w:ascii="Arial" w:hAnsi="Arial" w:cs="Arial"/>
          <w:bCs/>
          <w:color w:val="000000" w:themeColor="text1"/>
          <w:sz w:val="24"/>
          <w:szCs w:val="24"/>
        </w:rPr>
        <w:t>Одређени проблеми са</w:t>
      </w:r>
      <w:r w:rsidR="0057269A" w:rsidRPr="00E97978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bCs/>
          <w:color w:val="000000" w:themeColor="text1"/>
          <w:sz w:val="24"/>
          <w:szCs w:val="24"/>
        </w:rPr>
        <w:t xml:space="preserve">којима се суочава ЈЗУ </w:t>
      </w:r>
      <w:r w:rsidR="008B2A13" w:rsidRPr="00E97978">
        <w:rPr>
          <w:rFonts w:ascii="Arial" w:hAnsi="Arial" w:cs="Arial"/>
          <w:bCs/>
          <w:color w:val="000000" w:themeColor="text1"/>
          <w:sz w:val="24"/>
          <w:szCs w:val="24"/>
        </w:rPr>
        <w:t>"</w:t>
      </w:r>
      <w:r w:rsidRPr="00E97978">
        <w:rPr>
          <w:rFonts w:ascii="Arial" w:hAnsi="Arial" w:cs="Arial"/>
          <w:bCs/>
          <w:color w:val="000000" w:themeColor="text1"/>
          <w:sz w:val="24"/>
          <w:szCs w:val="24"/>
        </w:rPr>
        <w:t>Болница</w:t>
      </w:r>
      <w:r w:rsidR="008B2A13" w:rsidRPr="00E97978">
        <w:rPr>
          <w:rFonts w:ascii="Arial" w:hAnsi="Arial" w:cs="Arial"/>
          <w:bCs/>
          <w:color w:val="000000" w:themeColor="text1"/>
          <w:sz w:val="24"/>
          <w:szCs w:val="24"/>
        </w:rPr>
        <w:t>"</w:t>
      </w:r>
      <w:r w:rsidRPr="00E97978">
        <w:rPr>
          <w:rFonts w:ascii="Arial" w:hAnsi="Arial" w:cs="Arial"/>
          <w:bCs/>
          <w:color w:val="000000" w:themeColor="text1"/>
          <w:sz w:val="24"/>
          <w:szCs w:val="24"/>
        </w:rPr>
        <w:t xml:space="preserve"> Градишка, као и отклањање истих</w:t>
      </w:r>
      <w:r w:rsidR="00266096" w:rsidRPr="00E97978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E97978">
        <w:rPr>
          <w:rFonts w:ascii="Arial" w:hAnsi="Arial" w:cs="Arial"/>
          <w:bCs/>
          <w:color w:val="000000" w:themeColor="text1"/>
          <w:sz w:val="24"/>
          <w:szCs w:val="24"/>
        </w:rPr>
        <w:t xml:space="preserve"> огледају се у запошљавању и школовању недостајућег</w:t>
      </w:r>
      <w:r w:rsidR="0057269A" w:rsidRPr="00E97978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bCs/>
          <w:color w:val="000000" w:themeColor="text1"/>
          <w:sz w:val="24"/>
          <w:szCs w:val="24"/>
        </w:rPr>
        <w:t>кадра</w:t>
      </w:r>
      <w:r w:rsidR="0057269A" w:rsidRPr="00E97978">
        <w:rPr>
          <w:rFonts w:ascii="Arial" w:hAnsi="Arial" w:cs="Arial"/>
          <w:color w:val="000000" w:themeColor="text1"/>
          <w:sz w:val="24"/>
          <w:szCs w:val="24"/>
        </w:rPr>
        <w:t>, тј. дефицитарних специјалности</w:t>
      </w:r>
      <w:r w:rsidR="007676FB" w:rsidRPr="00E97978">
        <w:rPr>
          <w:rFonts w:ascii="Arial" w:hAnsi="Arial" w:cs="Arial"/>
          <w:color w:val="000000" w:themeColor="text1"/>
          <w:sz w:val="24"/>
          <w:szCs w:val="24"/>
        </w:rPr>
        <w:t>.</w:t>
      </w:r>
      <w:r w:rsidR="0057269A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9E7F54" w:rsidRPr="00E97978" w:rsidRDefault="009E7F54" w:rsidP="009E7F54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E7F54" w:rsidRPr="00E97978" w:rsidRDefault="00E05E1A" w:rsidP="009E7F54">
      <w:p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Из поменутих разлога</w:t>
      </w:r>
      <w:r w:rsidR="009E7F54" w:rsidRPr="00E97978">
        <w:rPr>
          <w:rFonts w:ascii="Arial" w:hAnsi="Arial" w:cs="Arial"/>
          <w:color w:val="000000" w:themeColor="text1"/>
          <w:sz w:val="24"/>
          <w:szCs w:val="24"/>
        </w:rPr>
        <w:t xml:space="preserve"> проширена је сарадња ове установе са иностраним медицинским стручњацима:</w:t>
      </w:r>
    </w:p>
    <w:p w:rsidR="009E7F54" w:rsidRPr="00E97978" w:rsidRDefault="009E7F54" w:rsidP="00DE632A">
      <w:pPr>
        <w:pStyle w:val="ListParagraph"/>
        <w:numPr>
          <w:ilvl w:val="0"/>
          <w:numId w:val="4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у области дигестивне хирургије</w:t>
      </w:r>
    </w:p>
    <w:p w:rsidR="00DE632A" w:rsidRPr="00E97978" w:rsidRDefault="009E7F54" w:rsidP="00DE632A">
      <w:pPr>
        <w:pStyle w:val="ListParagraph"/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операције штитне жлијезде уз учешће доктора других здравствених установа</w:t>
      </w:r>
    </w:p>
    <w:p w:rsidR="00DE632A" w:rsidRPr="00E97978" w:rsidRDefault="009E7F54" w:rsidP="00DE632A">
      <w:pPr>
        <w:pStyle w:val="ListParagraph"/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операције простате и других уринарних операција уз учешће доктора других здравствених установа</w:t>
      </w:r>
    </w:p>
    <w:p w:rsidR="00491710" w:rsidRPr="00E97978" w:rsidRDefault="00DE632A" w:rsidP="00DE632A">
      <w:pPr>
        <w:pStyle w:val="ListParagraph"/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п</w:t>
      </w:r>
      <w:r w:rsidR="009E7F54" w:rsidRPr="00E97978">
        <w:rPr>
          <w:rFonts w:ascii="Arial" w:hAnsi="Arial" w:cs="Arial"/>
          <w:color w:val="000000" w:themeColor="text1"/>
          <w:sz w:val="24"/>
          <w:szCs w:val="24"/>
        </w:rPr>
        <w:t>овећан је број сложених ортопедских операција уз учешће доктора других здравствених установа</w:t>
      </w:r>
    </w:p>
    <w:p w:rsidR="00CC2047" w:rsidRPr="00E97978" w:rsidRDefault="00CC2047" w:rsidP="005C1DA8">
      <w:pPr>
        <w:tabs>
          <w:tab w:val="left" w:pos="990"/>
          <w:tab w:val="left" w:pos="9990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lang w:val="sr-Cyrl-BA"/>
        </w:rPr>
      </w:pPr>
    </w:p>
    <w:p w:rsidR="00325199" w:rsidRPr="00E97978" w:rsidRDefault="00A64F1E" w:rsidP="005C1DA8">
      <w:pPr>
        <w:tabs>
          <w:tab w:val="left" w:pos="990"/>
          <w:tab w:val="left" w:pos="9990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lang w:val="hr-BA"/>
        </w:rPr>
      </w:pPr>
      <w:r w:rsidRPr="00E97978">
        <w:rPr>
          <w:rFonts w:ascii="Arial" w:hAnsi="Arial" w:cs="Arial"/>
          <w:color w:val="000000" w:themeColor="text1"/>
          <w:sz w:val="24"/>
          <w:lang w:val="sr-Cyrl-BA"/>
        </w:rPr>
        <w:t>Током 202</w:t>
      </w:r>
      <w:r w:rsidRPr="00E97978">
        <w:rPr>
          <w:rFonts w:ascii="Arial" w:hAnsi="Arial" w:cs="Arial"/>
          <w:color w:val="000000" w:themeColor="text1"/>
          <w:sz w:val="24"/>
          <w:lang w:val="hr-BA"/>
        </w:rPr>
        <w:t>4</w:t>
      </w:r>
      <w:r w:rsidR="00D77823" w:rsidRPr="00E97978">
        <w:rPr>
          <w:rFonts w:ascii="Arial" w:hAnsi="Arial" w:cs="Arial"/>
          <w:color w:val="000000" w:themeColor="text1"/>
          <w:sz w:val="24"/>
          <w:lang w:val="sr-Cyrl-BA"/>
        </w:rPr>
        <w:t>. године није било започетих већих пројеката, али се улагало у опрему.</w:t>
      </w:r>
      <w:r w:rsidR="00F12932" w:rsidRPr="00E97978">
        <w:rPr>
          <w:rFonts w:ascii="Arial" w:hAnsi="Arial" w:cs="Arial"/>
          <w:color w:val="000000" w:themeColor="text1"/>
          <w:sz w:val="24"/>
          <w:lang w:val="sr-Cyrl-BA"/>
        </w:rPr>
        <w:t xml:space="preserve"> </w:t>
      </w:r>
      <w:r w:rsidR="00D77823" w:rsidRPr="00E97978">
        <w:rPr>
          <w:rFonts w:ascii="Arial" w:hAnsi="Arial" w:cs="Arial"/>
          <w:color w:val="000000" w:themeColor="text1"/>
          <w:sz w:val="24"/>
          <w:lang w:val="sr-Cyrl-BA"/>
        </w:rPr>
        <w:t>Набављена је, а и донирана сљедећа опрема:</w:t>
      </w:r>
    </w:p>
    <w:p w:rsidR="00E07D54" w:rsidRPr="00E97978" w:rsidRDefault="00E07D54" w:rsidP="005C1DA8">
      <w:pPr>
        <w:tabs>
          <w:tab w:val="left" w:pos="990"/>
          <w:tab w:val="left" w:pos="9990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lang w:val="hr-BA"/>
        </w:rPr>
      </w:pPr>
    </w:p>
    <w:p w:rsidR="00E07D54" w:rsidRPr="00E97978" w:rsidRDefault="00E07D54" w:rsidP="00DE632A">
      <w:pPr>
        <w:pStyle w:val="ListParagraph"/>
        <w:numPr>
          <w:ilvl w:val="0"/>
          <w:numId w:val="41"/>
        </w:numPr>
        <w:tabs>
          <w:tab w:val="left" w:pos="990"/>
          <w:tab w:val="right" w:pos="8222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E97978">
        <w:rPr>
          <w:rFonts w:ascii="Arial" w:hAnsi="Arial" w:cs="Arial"/>
          <w:color w:val="000000" w:themeColor="text1"/>
          <w:sz w:val="24"/>
        </w:rPr>
        <w:t>Преносни ултразвучни скенер АРИЕТТА 65</w:t>
      </w:r>
      <w:r w:rsidRPr="00E97978">
        <w:rPr>
          <w:rFonts w:ascii="Arial" w:hAnsi="Arial" w:cs="Arial"/>
          <w:color w:val="000000" w:themeColor="text1"/>
          <w:sz w:val="24"/>
        </w:rPr>
        <w:tab/>
      </w:r>
      <w:r w:rsidR="008D2799" w:rsidRPr="00E97978">
        <w:rPr>
          <w:rFonts w:ascii="Arial" w:hAnsi="Arial" w:cs="Arial"/>
          <w:color w:val="000000" w:themeColor="text1"/>
          <w:sz w:val="24"/>
        </w:rPr>
        <w:t xml:space="preserve"> -</w:t>
      </w:r>
      <w:r w:rsidR="00683AEA" w:rsidRPr="00E97978">
        <w:rPr>
          <w:rFonts w:ascii="Arial" w:hAnsi="Arial" w:cs="Arial"/>
          <w:color w:val="000000" w:themeColor="text1"/>
          <w:sz w:val="24"/>
          <w:lang w:val="sr-Cyrl-BA"/>
        </w:rPr>
        <w:t xml:space="preserve"> </w:t>
      </w:r>
      <w:r w:rsidR="00DE632A" w:rsidRPr="00E97978">
        <w:rPr>
          <w:rFonts w:ascii="Arial" w:hAnsi="Arial" w:cs="Arial"/>
          <w:color w:val="000000" w:themeColor="text1"/>
          <w:sz w:val="24"/>
        </w:rPr>
        <w:t>у</w:t>
      </w:r>
      <w:r w:rsidRPr="00E97978">
        <w:rPr>
          <w:rFonts w:ascii="Arial" w:hAnsi="Arial" w:cs="Arial"/>
          <w:color w:val="000000" w:themeColor="text1"/>
          <w:sz w:val="24"/>
        </w:rPr>
        <w:t xml:space="preserve">лтразвучни апарат смјештен </w:t>
      </w:r>
      <w:r w:rsidRPr="00E97978">
        <w:rPr>
          <w:rFonts w:ascii="Arial" w:hAnsi="Arial" w:cs="Arial"/>
          <w:color w:val="000000" w:themeColor="text1"/>
          <w:sz w:val="24"/>
          <w:lang w:val="hr-BA"/>
        </w:rPr>
        <w:t xml:space="preserve">je </w:t>
      </w:r>
      <w:r w:rsidRPr="00E97978">
        <w:rPr>
          <w:rFonts w:ascii="Arial" w:hAnsi="Arial" w:cs="Arial"/>
          <w:color w:val="000000" w:themeColor="text1"/>
          <w:sz w:val="24"/>
        </w:rPr>
        <w:t>у служби Пријемно-ургентног тракта</w:t>
      </w:r>
      <w:r w:rsidRPr="00E97978">
        <w:rPr>
          <w:rFonts w:ascii="Arial" w:hAnsi="Arial" w:cs="Arial"/>
          <w:color w:val="000000" w:themeColor="text1"/>
          <w:sz w:val="24"/>
          <w:lang w:val="hr-BA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lang w:val="sr-Cyrl-BA"/>
        </w:rPr>
        <w:t>и с</w:t>
      </w:r>
      <w:r w:rsidRPr="00E97978">
        <w:rPr>
          <w:rFonts w:ascii="Arial" w:hAnsi="Arial" w:cs="Arial"/>
          <w:color w:val="000000" w:themeColor="text1"/>
          <w:sz w:val="24"/>
        </w:rPr>
        <w:t xml:space="preserve">лужи за потребе свих одјељења болнице. </w:t>
      </w:r>
      <w:r w:rsidR="003C1CBB" w:rsidRPr="00E97978">
        <w:rPr>
          <w:rFonts w:ascii="Arial" w:hAnsi="Arial" w:cs="Arial"/>
          <w:color w:val="000000" w:themeColor="text1"/>
          <w:sz w:val="24"/>
        </w:rPr>
        <w:t>Набавком истог, знатно је побољшан квалитет услуга и убрзан</w:t>
      </w:r>
      <w:r w:rsidRPr="00E97978">
        <w:rPr>
          <w:rFonts w:ascii="Arial" w:hAnsi="Arial" w:cs="Arial"/>
          <w:color w:val="000000" w:themeColor="text1"/>
          <w:sz w:val="24"/>
        </w:rPr>
        <w:t xml:space="preserve"> процес дијагностике, нарочито код хитних стања.</w:t>
      </w:r>
    </w:p>
    <w:p w:rsidR="00E07D54" w:rsidRPr="00E97978" w:rsidRDefault="00E07D54" w:rsidP="00E07D54">
      <w:pPr>
        <w:tabs>
          <w:tab w:val="left" w:pos="990"/>
          <w:tab w:val="right" w:pos="8222"/>
        </w:tabs>
        <w:ind w:left="990"/>
        <w:jc w:val="both"/>
        <w:rPr>
          <w:rFonts w:ascii="Arial" w:hAnsi="Arial" w:cs="Arial"/>
          <w:color w:val="000000" w:themeColor="text1"/>
          <w:sz w:val="24"/>
        </w:rPr>
      </w:pPr>
    </w:p>
    <w:p w:rsidR="00E07D54" w:rsidRPr="00E97978" w:rsidRDefault="00E07D54" w:rsidP="00DA6834">
      <w:pPr>
        <w:pStyle w:val="ListParagraph"/>
        <w:numPr>
          <w:ilvl w:val="0"/>
          <w:numId w:val="41"/>
        </w:numPr>
        <w:tabs>
          <w:tab w:val="left" w:pos="990"/>
          <w:tab w:val="right" w:pos="8222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E97978">
        <w:rPr>
          <w:rFonts w:ascii="Arial" w:hAnsi="Arial" w:cs="Arial"/>
          <w:color w:val="000000" w:themeColor="text1"/>
          <w:sz w:val="24"/>
        </w:rPr>
        <w:t>Офталмолошки биомикроскоп</w:t>
      </w:r>
      <w:r w:rsidR="003C1CBB" w:rsidRPr="00E97978">
        <w:rPr>
          <w:rFonts w:ascii="Arial" w:hAnsi="Arial" w:cs="Arial"/>
          <w:color w:val="000000" w:themeColor="text1"/>
          <w:sz w:val="24"/>
        </w:rPr>
        <w:t xml:space="preserve">, донација је амбасаде Републике Пољске, којим </w:t>
      </w:r>
      <w:r w:rsidR="00DE632A" w:rsidRPr="00E97978">
        <w:rPr>
          <w:rFonts w:ascii="Arial" w:hAnsi="Arial" w:cs="Arial"/>
          <w:color w:val="000000" w:themeColor="text1"/>
          <w:sz w:val="24"/>
        </w:rPr>
        <w:t>је</w:t>
      </w:r>
      <w:r w:rsidR="003C1CBB" w:rsidRPr="00E97978">
        <w:rPr>
          <w:rFonts w:ascii="Arial" w:hAnsi="Arial" w:cs="Arial"/>
          <w:color w:val="000000" w:themeColor="text1"/>
          <w:sz w:val="24"/>
        </w:rPr>
        <w:t xml:space="preserve"> пацијентима омогућ</w:t>
      </w:r>
      <w:r w:rsidR="00DE632A" w:rsidRPr="00E97978">
        <w:rPr>
          <w:rFonts w:ascii="Arial" w:hAnsi="Arial" w:cs="Arial"/>
          <w:color w:val="000000" w:themeColor="text1"/>
          <w:sz w:val="24"/>
        </w:rPr>
        <w:t>ено</w:t>
      </w:r>
      <w:r w:rsidR="003C1CBB" w:rsidRPr="00E97978">
        <w:rPr>
          <w:rFonts w:ascii="Arial" w:hAnsi="Arial" w:cs="Arial"/>
          <w:color w:val="000000" w:themeColor="text1"/>
          <w:sz w:val="24"/>
        </w:rPr>
        <w:t xml:space="preserve"> адекватно</w:t>
      </w:r>
      <w:r w:rsidR="00DE632A" w:rsidRPr="00E97978">
        <w:rPr>
          <w:rFonts w:ascii="Arial" w:hAnsi="Arial" w:cs="Arial"/>
          <w:color w:val="000000" w:themeColor="text1"/>
          <w:sz w:val="24"/>
        </w:rPr>
        <w:t xml:space="preserve"> и квалитетно</w:t>
      </w:r>
      <w:r w:rsidR="003C1CBB" w:rsidRPr="00E97978">
        <w:rPr>
          <w:rFonts w:ascii="Arial" w:hAnsi="Arial" w:cs="Arial"/>
          <w:color w:val="000000" w:themeColor="text1"/>
          <w:sz w:val="24"/>
        </w:rPr>
        <w:t xml:space="preserve"> лијечење као и амбулантно пра</w:t>
      </w:r>
      <w:r w:rsidR="00DE632A" w:rsidRPr="00E97978">
        <w:rPr>
          <w:rFonts w:ascii="Arial" w:hAnsi="Arial" w:cs="Arial"/>
          <w:color w:val="000000" w:themeColor="text1"/>
          <w:sz w:val="24"/>
        </w:rPr>
        <w:t>ћење многих офталмолошких стања – комплетан офталмолошки преглед, у</w:t>
      </w:r>
      <w:r w:rsidRPr="00E97978">
        <w:rPr>
          <w:rFonts w:ascii="Arial" w:hAnsi="Arial" w:cs="Arial"/>
          <w:color w:val="000000" w:themeColor="text1"/>
          <w:sz w:val="24"/>
        </w:rPr>
        <w:t>кључујући преглед предњег сегмента ока, мјерењ</w:t>
      </w:r>
      <w:r w:rsidR="00DE632A" w:rsidRPr="00E97978">
        <w:rPr>
          <w:rFonts w:ascii="Arial" w:hAnsi="Arial" w:cs="Arial"/>
          <w:color w:val="000000" w:themeColor="text1"/>
          <w:sz w:val="24"/>
        </w:rPr>
        <w:t>е очног притиска и очног дна</w:t>
      </w:r>
      <w:r w:rsidRPr="00E97978">
        <w:rPr>
          <w:rFonts w:ascii="Arial" w:hAnsi="Arial" w:cs="Arial"/>
          <w:color w:val="000000" w:themeColor="text1"/>
          <w:sz w:val="24"/>
        </w:rPr>
        <w:t>. Такође је олакшано извођење мањих хируршких интервенција на предњој површини ока</w:t>
      </w:r>
      <w:r w:rsidR="00683AEA" w:rsidRPr="00E97978">
        <w:rPr>
          <w:rFonts w:ascii="Arial" w:hAnsi="Arial" w:cs="Arial"/>
          <w:color w:val="000000" w:themeColor="text1"/>
          <w:sz w:val="24"/>
          <w:lang w:val="sr-Cyrl-BA"/>
        </w:rPr>
        <w:t>,</w:t>
      </w:r>
      <w:r w:rsidRPr="00E97978">
        <w:rPr>
          <w:rFonts w:ascii="Arial" w:hAnsi="Arial" w:cs="Arial"/>
          <w:color w:val="000000" w:themeColor="text1"/>
          <w:sz w:val="24"/>
        </w:rPr>
        <w:t xml:space="preserve"> као и уклањање ситних тијела предњег сегмента ока.</w:t>
      </w:r>
    </w:p>
    <w:p w:rsidR="00E07D54" w:rsidRPr="00E97978" w:rsidRDefault="00E07D54" w:rsidP="00E07D54">
      <w:pPr>
        <w:tabs>
          <w:tab w:val="left" w:pos="990"/>
          <w:tab w:val="right" w:pos="7020"/>
        </w:tabs>
        <w:ind w:left="720"/>
        <w:jc w:val="both"/>
        <w:rPr>
          <w:rFonts w:ascii="Arial" w:hAnsi="Arial" w:cs="Arial"/>
          <w:color w:val="000000" w:themeColor="text1"/>
          <w:sz w:val="24"/>
          <w:lang w:val="sr-Cyrl-BA"/>
        </w:rPr>
      </w:pPr>
    </w:p>
    <w:p w:rsidR="00683AEA" w:rsidRPr="00E97978" w:rsidRDefault="00683AEA" w:rsidP="00E07D54">
      <w:pPr>
        <w:tabs>
          <w:tab w:val="left" w:pos="990"/>
          <w:tab w:val="right" w:pos="7020"/>
        </w:tabs>
        <w:ind w:left="720"/>
        <w:jc w:val="both"/>
        <w:rPr>
          <w:rFonts w:ascii="Arial" w:hAnsi="Arial" w:cs="Arial"/>
          <w:color w:val="000000" w:themeColor="text1"/>
          <w:sz w:val="24"/>
          <w:lang w:val="sr-Cyrl-BA"/>
        </w:rPr>
      </w:pPr>
    </w:p>
    <w:p w:rsidR="00F12932" w:rsidRPr="00E97978" w:rsidRDefault="00F12932" w:rsidP="00F12932">
      <w:pPr>
        <w:tabs>
          <w:tab w:val="left" w:pos="9990"/>
        </w:tabs>
        <w:jc w:val="both"/>
        <w:rPr>
          <w:rFonts w:ascii="Arial" w:hAnsi="Arial" w:cs="Arial"/>
          <w:color w:val="000000" w:themeColor="text1"/>
          <w:sz w:val="24"/>
        </w:rPr>
      </w:pPr>
      <w:r w:rsidRPr="00E97978">
        <w:rPr>
          <w:rFonts w:ascii="Arial" w:hAnsi="Arial" w:cs="Arial"/>
          <w:color w:val="000000" w:themeColor="text1"/>
          <w:sz w:val="24"/>
        </w:rPr>
        <w:lastRenderedPageBreak/>
        <w:t>Набавком наведене опреме омогућено је квалитетније лијечење корисника услуга ЈЗУ "Болница" Градшка</w:t>
      </w:r>
    </w:p>
    <w:p w:rsidR="00B21DC0" w:rsidRPr="00E97978" w:rsidRDefault="00B21DC0" w:rsidP="00C521CC">
      <w:pPr>
        <w:jc w:val="both"/>
        <w:rPr>
          <w:rFonts w:ascii="Arial" w:hAnsi="Arial" w:cs="Arial"/>
          <w:color w:val="000000" w:themeColor="text1"/>
          <w:sz w:val="24"/>
          <w:lang w:val="sr-Cyrl-BA"/>
        </w:rPr>
      </w:pPr>
    </w:p>
    <w:p w:rsidR="00C521CC" w:rsidRPr="00E97978" w:rsidRDefault="00C521CC" w:rsidP="00C521CC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8D2799" w:rsidRPr="00E97978" w:rsidRDefault="008D2799" w:rsidP="00B20A56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B20A56" w:rsidRPr="00E97978" w:rsidRDefault="00B20A56" w:rsidP="00B20A56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Јавна здравствена установа „Апотека Градишка“ Градишка у свом раду примјењује Сертификационе стандарде који су утврђени и прописани у поступку сертификације здравствених установа у Републици Српској.</w:t>
      </w:r>
    </w:p>
    <w:p w:rsidR="00641755" w:rsidRPr="00E97978" w:rsidRDefault="00641755" w:rsidP="00B20A56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214100" w:rsidRPr="00E97978" w:rsidRDefault="002F75D0" w:rsidP="00255B7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O</w:t>
      </w:r>
      <w:r w:rsidR="009A70B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сно</w:t>
      </w:r>
      <w:r w:rsidR="002C0A22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вна дјелатност</w:t>
      </w:r>
      <w:r w:rsidR="009A70B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ЈЗУ „Апотека Градишка“ je </w:t>
      </w:r>
      <w:r w:rsidR="00EF49E9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продаја лијекова на мало, односно, </w:t>
      </w:r>
      <w:r w:rsidR="009A70B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снабд</w:t>
      </w:r>
      <w:r w:rsidR="00E0375C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и</w:t>
      </w:r>
      <w:r w:rsidR="009A70B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ј</w:t>
      </w:r>
      <w:r w:rsidR="00F5394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евање становништва лијековима, </w:t>
      </w:r>
      <w:r w:rsidR="009A70B6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медицинским средствима</w:t>
      </w:r>
      <w:r w:rsidR="00F53941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и санитетским материјалом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. У саставу исте</w:t>
      </w:r>
      <w:r w:rsidR="00EB331B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послује 8 апотека и 2 апотекарске станице</w:t>
      </w:r>
      <w:r w:rsidR="00557028"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, као и Производно-галенска лабораторија.</w:t>
      </w:r>
    </w:p>
    <w:p w:rsidR="00214100" w:rsidRPr="00E97978" w:rsidRDefault="00214100" w:rsidP="00255B77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</w:t>
      </w:r>
    </w:p>
    <w:p w:rsidR="00214100" w:rsidRPr="00E97978" w:rsidRDefault="00214100" w:rsidP="00190799">
      <w:pPr>
        <w:pStyle w:val="NoSpacing"/>
        <w:rPr>
          <w:rFonts w:ascii="Arial" w:hAnsi="Arial" w:cs="Arial"/>
          <w:color w:val="000000" w:themeColor="text1"/>
          <w:sz w:val="24"/>
          <w:szCs w:val="24"/>
          <w:u w:val="single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u w:val="single"/>
        </w:rPr>
        <w:t>I  Апотеке</w:t>
      </w:r>
      <w:r w:rsidRPr="00E97978">
        <w:rPr>
          <w:rFonts w:ascii="Arial" w:hAnsi="Arial" w:cs="Arial"/>
          <w:color w:val="000000" w:themeColor="text1"/>
          <w:sz w:val="24"/>
          <w:szCs w:val="24"/>
          <w:u w:val="single"/>
          <w:lang w:val="sr-Cyrl-CS"/>
        </w:rPr>
        <w:t>: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  <w:t xml:space="preserve">    </w:t>
      </w:r>
      <w:r w:rsidRPr="00E97978">
        <w:rPr>
          <w:rFonts w:ascii="Arial" w:hAnsi="Arial" w:cs="Arial"/>
          <w:color w:val="000000" w:themeColor="text1"/>
          <w:sz w:val="24"/>
          <w:szCs w:val="24"/>
          <w:u w:val="single"/>
        </w:rPr>
        <w:t>II</w:t>
      </w:r>
      <w:r w:rsidRPr="00E97978">
        <w:rPr>
          <w:rFonts w:ascii="Arial" w:hAnsi="Arial" w:cs="Arial"/>
          <w:color w:val="000000" w:themeColor="text1"/>
          <w:sz w:val="24"/>
          <w:szCs w:val="24"/>
          <w:u w:val="single"/>
          <w:lang w:val="sr-Cyrl-CS"/>
        </w:rPr>
        <w:t xml:space="preserve">  Апотекарске станице:</w:t>
      </w:r>
    </w:p>
    <w:p w:rsidR="00214100" w:rsidRPr="00E97978" w:rsidRDefault="00214100" w:rsidP="00190799">
      <w:pPr>
        <w:pStyle w:val="NoSpacing"/>
        <w:rPr>
          <w:rFonts w:ascii="Arial" w:hAnsi="Arial" w:cs="Arial"/>
          <w:color w:val="000000" w:themeColor="text1"/>
          <w:sz w:val="24"/>
          <w:szCs w:val="24"/>
          <w:u w:val="single"/>
          <w:lang w:val="sr-Cyrl-CS"/>
        </w:rPr>
      </w:pPr>
    </w:p>
    <w:p w:rsidR="00214100" w:rsidRPr="00E97978" w:rsidRDefault="00214100" w:rsidP="00190799">
      <w:pPr>
        <w:pStyle w:val="NoSpacing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ab/>
        <w:t xml:space="preserve">1.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„Здравље“ у Градишци,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  <w:t xml:space="preserve">    1. „Турјак“ у Турјаку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ab/>
      </w:r>
    </w:p>
    <w:p w:rsidR="00214100" w:rsidRPr="00E97978" w:rsidRDefault="00214100" w:rsidP="00190799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 xml:space="preserve">2.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„Нова Топола“ у Новој Тополи,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  <w:t xml:space="preserve">    2. „Херба“ у Орахови.</w:t>
      </w:r>
    </w:p>
    <w:p w:rsidR="00214100" w:rsidRPr="00E97978" w:rsidRDefault="00214100" w:rsidP="00190799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ab/>
        <w:t xml:space="preserve">3.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„Центар“ у Градишци,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   </w:t>
      </w:r>
    </w:p>
    <w:p w:rsidR="00214100" w:rsidRPr="00E97978" w:rsidRDefault="00214100" w:rsidP="00190799">
      <w:pPr>
        <w:pStyle w:val="NoSpacing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ab/>
      </w: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>4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. „Фармација“ у Лакташима, </w:t>
      </w:r>
    </w:p>
    <w:p w:rsidR="00214100" w:rsidRPr="00E97978" w:rsidRDefault="00214100" w:rsidP="00190799">
      <w:pPr>
        <w:pStyle w:val="NoSpacing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>5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. „Козара“ у Горњим Подградцима, </w:t>
      </w:r>
    </w:p>
    <w:p w:rsidR="00214100" w:rsidRPr="00E97978" w:rsidRDefault="00214100" w:rsidP="00190799">
      <w:pPr>
        <w:pStyle w:val="NoSpacing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>6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. „Мента“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 xml:space="preserve"> у Градишци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и</w:t>
      </w:r>
    </w:p>
    <w:p w:rsidR="00214100" w:rsidRPr="00E97978" w:rsidRDefault="00214100" w:rsidP="00190799">
      <w:pPr>
        <w:pStyle w:val="NoSpacing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sr-Latn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7. „Врбас“ у Бањој Луци</w:t>
      </w:r>
    </w:p>
    <w:p w:rsidR="00AD78B3" w:rsidRPr="00E97978" w:rsidRDefault="00214100" w:rsidP="001A734B">
      <w:pPr>
        <w:pStyle w:val="NoSpacing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 xml:space="preserve">8. </w:t>
      </w:r>
      <w:r w:rsidR="00CB2C1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''Апотека АС'' у Градишци</w:t>
      </w:r>
    </w:p>
    <w:p w:rsidR="00765929" w:rsidRPr="00E97978" w:rsidRDefault="00765929" w:rsidP="00765929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B20A56" w:rsidRPr="00E97978" w:rsidRDefault="00B20A56" w:rsidP="00B20A56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Апотекарске станице у руралним подручјима (Турјак и Орахова), у којима се становништву тих и околних мјесних заједница  обезбјеђује доступност лијекова као саставни дио примарне здравствене заштите, већ дужи временск</w:t>
      </w:r>
      <w:r w:rsidR="00641755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и период нису профитабилне</w:t>
      </w:r>
      <w:r w:rsidR="00641755" w:rsidRPr="00E97978">
        <w:rPr>
          <w:rFonts w:ascii="Arial" w:hAnsi="Arial" w:cs="Arial"/>
          <w:color w:val="000000" w:themeColor="text1"/>
          <w:sz w:val="24"/>
          <w:szCs w:val="24"/>
          <w:lang w:val="hr-BA"/>
        </w:rPr>
        <w:t xml:space="preserve">. </w:t>
      </w:r>
      <w:r w:rsidR="00641755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У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наредном периоду уколико се неби изнашао начин додатног финансирања трошкова рада истих, </w:t>
      </w:r>
      <w:r w:rsidR="00765929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њихов</w:t>
      </w:r>
      <w:r w:rsidR="00E71D2D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о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765929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даљњ</w:t>
      </w:r>
      <w:r w:rsidR="00E71D2D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е</w:t>
      </w:r>
      <w:r w:rsidR="00765929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E71D2D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пословање</w:t>
      </w:r>
      <w:r w:rsidR="00765929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би мог</w:t>
      </w:r>
      <w:r w:rsidR="00E71D2D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л</w:t>
      </w:r>
      <w:r w:rsidR="00765929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о</w:t>
      </w:r>
      <w:r w:rsidR="00E71D2D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бити упит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н</w:t>
      </w:r>
      <w:r w:rsidR="00E71D2D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о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:rsidR="009C5247" w:rsidRPr="00E97978" w:rsidRDefault="009C5247" w:rsidP="00765929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765929" w:rsidRPr="00E97978" w:rsidRDefault="00765929" w:rsidP="00765929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У односу на претходне године, олакшавајућа околност је што се у 2024. години ситуација на тржишту стабилизовала у погледу доступности лијекова, као и заштитне опреме. </w:t>
      </w:r>
    </w:p>
    <w:p w:rsidR="00B20A56" w:rsidRPr="00E97978" w:rsidRDefault="00765929" w:rsidP="00765929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Сви лијекови са позитивне листе Фонда здравственог осигурања Републике Српске, доступни су грађанима града Градишка, а у свим апотекама,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како би</w:t>
      </w:r>
      <w:r w:rsidRPr="00E97978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 здравствена заштита била што доступнија,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врше се превентивна мјерења крвног притиска, нивоа шећера у крви и свакодневно едуцирају пацијенти о начину примјене лијекова.</w:t>
      </w:r>
    </w:p>
    <w:p w:rsidR="00641755" w:rsidRPr="00E97978" w:rsidRDefault="00641755" w:rsidP="0064175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Током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2024. године, пословне јединице су обављале своју дјелатност континуирано, уз додатно ангажовање расположивог људства и биле на услузи грађанима.</w:t>
      </w:r>
    </w:p>
    <w:p w:rsidR="009E6D80" w:rsidRPr="00E97978" w:rsidRDefault="009E6D80" w:rsidP="00001D12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9E6D80" w:rsidRPr="00E97978" w:rsidRDefault="009E6D80" w:rsidP="00C97AB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У ЈЗУ „Апотека Градишка“ Градишка, запослено је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55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 радника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од чега 40 здравствених и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1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5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Latn-CS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нездравствених радника.</w:t>
      </w:r>
    </w:p>
    <w:p w:rsidR="00DA6834" w:rsidRPr="00E97978" w:rsidRDefault="00DA6834" w:rsidP="00C97AB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DA6834" w:rsidRPr="00E97978" w:rsidRDefault="00DA6834" w:rsidP="00C97AB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940D7E" w:rsidRPr="00E97978" w:rsidRDefault="00940D7E" w:rsidP="00C97AB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9E6D80" w:rsidRPr="00E97978" w:rsidRDefault="002F75D0" w:rsidP="00DB2FE3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О</w:t>
      </w:r>
      <w:r w:rsidR="006371D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д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стране ЈЗУ „Апотека Градишка“ Градишка</w:t>
      </w:r>
      <w:r w:rsidR="00CC2047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,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936E17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основано је и Друштво са ограниченом одговорношћу под називом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„Галенфарм</w:t>
      </w:r>
      <w:r w:rsidR="00936E17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“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(производња лијекова и галенских производа),</w:t>
      </w:r>
      <w:r w:rsidRPr="00E97978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чији је циљ очување здравља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становништва и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lastRenderedPageBreak/>
        <w:t>унапрјеђење квалитета живо</w:t>
      </w:r>
      <w:r w:rsidR="002A2AF7" w:rsidRPr="00E97978">
        <w:rPr>
          <w:rFonts w:ascii="Arial" w:hAnsi="Arial" w:cs="Arial"/>
          <w:color w:val="000000" w:themeColor="text1"/>
          <w:sz w:val="24"/>
          <w:szCs w:val="24"/>
        </w:rPr>
        <w:t>та обезбјеђивањем квалитетних и сигурних производа</w:t>
      </w:r>
      <w:r w:rsidR="00FD0F29" w:rsidRPr="00E97978">
        <w:rPr>
          <w:rFonts w:ascii="Arial" w:hAnsi="Arial" w:cs="Arial"/>
          <w:color w:val="000000" w:themeColor="text1"/>
          <w:sz w:val="24"/>
          <w:szCs w:val="24"/>
        </w:rPr>
        <w:t>,</w:t>
      </w:r>
      <w:r w:rsidR="002A2AF7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за добробит цијеле заједнице.</w:t>
      </w:r>
      <w:r w:rsidR="00681E06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</w:p>
    <w:p w:rsidR="005F6FB1" w:rsidRPr="00E97978" w:rsidRDefault="0026454E" w:rsidP="00DB2FE3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„</w:t>
      </w:r>
      <w:r w:rsidR="00681E06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Галенфарм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“</w:t>
      </w:r>
      <w:r w:rsidR="00681E06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д.о.о. своју дјелатност обавља у простору који је власништво ЈЗУ ''Апотека Градишка</w:t>
      </w:r>
      <w:r w:rsidR="00A31472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''</w:t>
      </w:r>
      <w:r w:rsidR="008B2A13" w:rsidRPr="00E97978">
        <w:rPr>
          <w:rFonts w:ascii="Arial" w:hAnsi="Arial" w:cs="Arial"/>
          <w:color w:val="000000" w:themeColor="text1"/>
          <w:sz w:val="24"/>
          <w:szCs w:val="24"/>
          <w:lang w:val="hr-HR"/>
        </w:rPr>
        <w:t>,</w:t>
      </w:r>
      <w:r w:rsidR="00A31472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 који </w:t>
      </w:r>
      <w:r w:rsidR="00C46BD9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је </w:t>
      </w:r>
      <w:r w:rsidR="00A31472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дијелом </w:t>
      </w:r>
      <w:r w:rsidR="00C46BD9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адаптиран, </w:t>
      </w:r>
      <w:r w:rsidR="00CC2047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али је и даље неопходна</w:t>
      </w:r>
      <w:r w:rsidR="0097145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захтјевнија</w:t>
      </w:r>
      <w:r w:rsidR="00986765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реконструкција како би се задовољиле потребе и стандарди </w:t>
      </w:r>
      <w:r w:rsidR="00681E06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савремене фармацеутске производње</w:t>
      </w:r>
      <w:r w:rsidR="00DA3A91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. </w:t>
      </w:r>
    </w:p>
    <w:p w:rsidR="005F6FB1" w:rsidRPr="00E97978" w:rsidRDefault="005F6FB1" w:rsidP="00DB2FE3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22156C" w:rsidRPr="00E97978" w:rsidRDefault="00641755" w:rsidP="00DB2FE3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У току 2024</w:t>
      </w:r>
      <w:r w:rsidR="00DB2FE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. године ''Галенфарм'' је имао </w:t>
      </w:r>
      <w:r w:rsidR="00381D40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континуирану производњу и снабдјевеност сировинама</w:t>
      </w:r>
      <w:r w:rsidR="002419C7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,</w:t>
      </w:r>
      <w:r w:rsidR="00DB2FE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381D40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те је успјешно одговорио потребама тржишта</w:t>
      </w:r>
      <w:r w:rsidR="005F6FB1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,</w:t>
      </w:r>
      <w:r w:rsidR="00DB2FE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којима је </w:t>
      </w:r>
      <w:r w:rsidR="0026454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„</w:t>
      </w:r>
      <w:r w:rsidR="00DB2FE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Галенфарм</w:t>
      </w:r>
      <w:r w:rsidR="0026454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“ д.о.о.</w:t>
      </w:r>
      <w:r w:rsidR="00DB2FE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присутан.</w:t>
      </w:r>
    </w:p>
    <w:p w:rsidR="00DB2FE3" w:rsidRPr="00E97978" w:rsidRDefault="00DB2FE3" w:rsidP="001E3B10">
      <w:pPr>
        <w:pStyle w:val="NoSpacing"/>
        <w:rPr>
          <w:rFonts w:ascii="Arial" w:hAnsi="Arial" w:cs="Arial"/>
          <w:color w:val="000000" w:themeColor="text1"/>
          <w:lang w:val="sr-Cyrl-CS"/>
        </w:rPr>
      </w:pPr>
    </w:p>
    <w:p w:rsidR="00C137DF" w:rsidRPr="00E97978" w:rsidRDefault="00021505" w:rsidP="00C137DF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У 2024</w:t>
      </w:r>
      <w:r w:rsidR="00F634A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. години,</w:t>
      </w:r>
      <w:r w:rsidR="00C137DF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у </w:t>
      </w:r>
      <w:r w:rsidR="00F634A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„Галенфарм“ д.о.о. Градишка био је запослен</w:t>
      </w:r>
      <w:r w:rsidR="00C137DF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F634A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31 радник</w:t>
      </w:r>
      <w:r w:rsidR="00C137DF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од тога </w:t>
      </w:r>
      <w:r w:rsidR="00393526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7</w:t>
      </w:r>
      <w:r w:rsidR="00C137DF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з</w:t>
      </w:r>
      <w:r w:rsidR="0093598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др</w:t>
      </w:r>
      <w:r w:rsidR="00F634A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авствених и 24</w:t>
      </w:r>
      <w:r w:rsidR="001E3B10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нездравствена</w:t>
      </w:r>
      <w:r w:rsidR="009418B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радник</w:t>
      </w:r>
      <w:r w:rsidR="001E3B10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A31472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:rsidR="002F75D0" w:rsidRPr="00E97978" w:rsidRDefault="00974779" w:rsidP="00C137DF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D2920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  </w:t>
      </w:r>
      <w:r w:rsidR="00E46295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723D" w:rsidRPr="00E97978" w:rsidRDefault="002F75D0" w:rsidP="00EA723D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Кроз рад ЈЗУ „Апотека Градишка“, </w:t>
      </w:r>
      <w:r w:rsidR="0045643F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као и </w:t>
      </w:r>
      <w:r w:rsidR="00214100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рад </w:t>
      </w:r>
      <w:r w:rsidR="0045643F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приватних апотека, које су потписале уговоре са Фондом здравственог осигурања</w:t>
      </w:r>
      <w:r w:rsidR="008B2A1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РС</w:t>
      </w:r>
      <w:r w:rsidR="0045643F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, становништву је омогућено снабдијевање лијековима под истим условима (када су у питању права по основу здравственог осигурања).</w:t>
      </w:r>
      <w:r w:rsidR="009A70B6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</w:p>
    <w:p w:rsidR="00EA723D" w:rsidRPr="00E97978" w:rsidRDefault="00EA723D" w:rsidP="00EA723D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2F75D0" w:rsidRPr="00E97978" w:rsidRDefault="002F75D0" w:rsidP="0087683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Фонд здравственог осигурања</w:t>
      </w:r>
      <w:r w:rsidR="004F7D26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РС</w:t>
      </w:r>
      <w:r w:rsidR="00342D4B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је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такође омогућио и приватним специјалистичким амбулантама потписивање уговора за рефундирање трошкова за услуге пружене осигураним лицима под истим условима као и  за јавне здравствене установе, што је већина специјалистичких амбуланти и прихватило.</w:t>
      </w:r>
    </w:p>
    <w:p w:rsidR="008E408A" w:rsidRPr="00E97978" w:rsidRDefault="008E408A" w:rsidP="0087683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9058D0" w:rsidRPr="00E97978" w:rsidRDefault="002F75D0" w:rsidP="0087683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За здравствене услуге које се становништву пружају у приватним специјалистичким амбулантама и </w:t>
      </w:r>
      <w:r w:rsidR="004F7D26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апотекама, 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које нису потписале уговор са Фондом, врши се директ</w:t>
      </w:r>
      <w:r w:rsidR="000658B4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на наплата од корисника услуга,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без обзира на здравствено осигурање.</w:t>
      </w:r>
      <w:r w:rsidR="009058D0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</w:p>
    <w:p w:rsidR="008E408A" w:rsidRPr="00E97978" w:rsidRDefault="008E408A" w:rsidP="00876835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CC07AA" w:rsidRPr="00E97978" w:rsidRDefault="00CC07AA" w:rsidP="00CC07AA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На основу података којим располаже Пословница Фонда здравственог осигурања Градишка, од укупног броја становника по задњем попису (49.196 становника), 42.692 (20.539/М и 22.153/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Ж) становника града има основ за здравствено осигурање (8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hr-HR" w:bidi="hi-IN"/>
        </w:rPr>
        <w:t>6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77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%), од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чега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34.607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становника (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81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06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%) остварује право на здравствено осигурање (по основу уплате доприноса), а за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8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.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085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(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18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,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  <w:t>94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%) становника који имају основ за здравствено осигурање се не уплаћује допринос.</w:t>
      </w:r>
    </w:p>
    <w:p w:rsidR="00CC07AA" w:rsidRPr="00E97978" w:rsidRDefault="00CC07AA" w:rsidP="00247316">
      <w:pPr>
        <w:pStyle w:val="NoSpacing"/>
        <w:jc w:val="both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247316" w:rsidRPr="00E97978" w:rsidRDefault="00247316" w:rsidP="00247316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Осигураници остварују права из области здравственог осигурања на основу Закона о здравственој заштити, Закона о </w:t>
      </w:r>
      <w:r w:rsidR="00D345E5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обавезном 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здравственом осигурању и подзаконских аката Фонда здравственог осигурања Републике Српске.</w:t>
      </w:r>
    </w:p>
    <w:p w:rsidR="00AB233C" w:rsidRPr="00E97978" w:rsidRDefault="00AB233C" w:rsidP="000713EA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sr-Cyrl-BA" w:bidi="hi-IN"/>
        </w:rPr>
      </w:pPr>
    </w:p>
    <w:p w:rsidR="000713EA" w:rsidRPr="00E97978" w:rsidRDefault="000713EA" w:rsidP="000713EA">
      <w:pPr>
        <w:widowControl w:val="0"/>
        <w:jc w:val="both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</w:pP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Када говоримо о могућностима здравствене заштите, тренутно је мали проценат лица која нису у могућности да се осигурају кроз неки вид здравственог осигурања (углавном су у питању лица која живе на подр</w:t>
      </w:r>
      <w:r w:rsidR="00683AEA"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>учју нашег града, а нису стекла држављанство</w:t>
      </w:r>
      <w:r w:rsidRPr="00E97978">
        <w:rPr>
          <w:rFonts w:ascii="Arial" w:eastAsia="Arial Unicode MS" w:hAnsi="Arial" w:cs="Arial"/>
          <w:color w:val="000000" w:themeColor="text1"/>
          <w:sz w:val="24"/>
          <w:szCs w:val="24"/>
          <w:lang w:bidi="hi-IN"/>
        </w:rPr>
        <w:t xml:space="preserve"> или су корисници иностраних пензија и не желе исто остваривати путем Фонда ПИО).</w:t>
      </w:r>
    </w:p>
    <w:p w:rsidR="003E4B17" w:rsidRPr="00E97978" w:rsidRDefault="005F3341" w:rsidP="00657C72">
      <w:pPr>
        <w:spacing w:before="100" w:beforeAutospacing="1" w:after="100" w:afterAutospacing="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Законом о </w:t>
      </w:r>
      <w:r w:rsidR="00D345E5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оба</w:t>
      </w:r>
      <w:r w:rsidR="003D7B8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везном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здравственом осигурању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(</w:t>
      </w:r>
      <w:r w:rsidR="00C95C8A" w:rsidRPr="00E97978">
        <w:rPr>
          <w:rFonts w:ascii="Arial" w:hAnsi="Arial" w:cs="Arial"/>
          <w:color w:val="000000" w:themeColor="text1"/>
          <w:sz w:val="24"/>
          <w:szCs w:val="24"/>
        </w:rPr>
        <w:t>"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>Сл</w:t>
      </w:r>
      <w:r w:rsidR="00C95C8A" w:rsidRPr="00E97978">
        <w:rPr>
          <w:rFonts w:ascii="Arial" w:hAnsi="Arial" w:cs="Arial"/>
          <w:color w:val="000000" w:themeColor="text1"/>
          <w:sz w:val="24"/>
          <w:szCs w:val="24"/>
        </w:rPr>
        <w:t>ужбени гласник Републике Српске",</w:t>
      </w:r>
      <w:r w:rsidR="00E20586" w:rsidRPr="00E97978">
        <w:rPr>
          <w:rFonts w:ascii="Arial" w:hAnsi="Arial" w:cs="Arial"/>
          <w:color w:val="000000" w:themeColor="text1"/>
          <w:sz w:val="24"/>
          <w:szCs w:val="24"/>
        </w:rPr>
        <w:t xml:space="preserve"> бр</w:t>
      </w:r>
      <w:r w:rsidR="00E2058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.</w:t>
      </w:r>
      <w:r w:rsidR="003D7B8F" w:rsidRPr="00E97978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9</w:t>
      </w:r>
      <w:r w:rsidR="003D7B8F" w:rsidRPr="00E97978">
        <w:rPr>
          <w:rFonts w:ascii="Arial" w:hAnsi="Arial" w:cs="Arial"/>
          <w:color w:val="000000" w:themeColor="text1"/>
          <w:sz w:val="24"/>
          <w:szCs w:val="24"/>
        </w:rPr>
        <w:t>3</w:t>
      </w:r>
      <w:r w:rsidR="003D7B8F" w:rsidRPr="00E97978">
        <w:rPr>
          <w:rFonts w:ascii="Arial" w:hAnsi="Arial" w:cs="Arial"/>
          <w:color w:val="000000" w:themeColor="text1"/>
          <w:sz w:val="24"/>
          <w:szCs w:val="24"/>
          <w:lang w:val="en-US"/>
        </w:rPr>
        <w:t>/</w:t>
      </w:r>
      <w:r w:rsidR="003D7B8F" w:rsidRPr="00E97978">
        <w:rPr>
          <w:rFonts w:ascii="Arial" w:hAnsi="Arial" w:cs="Arial"/>
          <w:color w:val="000000" w:themeColor="text1"/>
          <w:sz w:val="24"/>
          <w:szCs w:val="24"/>
        </w:rPr>
        <w:t>22 и 132/22</w:t>
      </w:r>
      <w:r w:rsidR="00C95C8A" w:rsidRPr="00E97978">
        <w:rPr>
          <w:rFonts w:ascii="Arial" w:hAnsi="Arial" w:cs="Arial"/>
          <w:color w:val="000000" w:themeColor="text1"/>
          <w:sz w:val="24"/>
          <w:szCs w:val="24"/>
        </w:rPr>
        <w:t>)</w:t>
      </w:r>
      <w:r w:rsidR="00A1781B" w:rsidRPr="00E97978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значајно је повећан број основа за обавезно здравствено осигурање, тако да је грађанима Републике Српске омогућено да имају лични основ за здравствено осигурање и буду здравствено осигурани на 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терет буџетских средстава по основу статуса </w:t>
      </w:r>
      <w:r w:rsidR="000713EA" w:rsidRPr="00E97978">
        <w:rPr>
          <w:rFonts w:ascii="Arial" w:hAnsi="Arial" w:cs="Arial"/>
          <w:color w:val="000000" w:themeColor="text1"/>
          <w:sz w:val="24"/>
          <w:szCs w:val="24"/>
        </w:rPr>
        <w:t>(</w:t>
      </w: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лице без прихода, обољела лица, инвалиди, труднице...) или </w:t>
      </w:r>
      <w:r w:rsidR="000713EA" w:rsidRPr="00E97978">
        <w:rPr>
          <w:rFonts w:ascii="Arial" w:hAnsi="Arial" w:cs="Arial"/>
          <w:color w:val="000000" w:themeColor="text1"/>
          <w:sz w:val="24"/>
          <w:szCs w:val="24"/>
        </w:rPr>
        <w:t>одређене старосне доби (дјеца школског узраста до 15 година, односно до 26 година уколико се редовно школују, лица преко 65 година старости)</w:t>
      </w:r>
      <w:r w:rsidR="009B752E" w:rsidRPr="00E97978">
        <w:rPr>
          <w:rFonts w:ascii="Arial" w:hAnsi="Arial" w:cs="Arial"/>
          <w:color w:val="000000" w:themeColor="text1"/>
          <w:sz w:val="24"/>
          <w:szCs w:val="24"/>
        </w:rPr>
        <w:t>, ш</w:t>
      </w:r>
      <w:r w:rsidR="000713EA" w:rsidRPr="00E97978">
        <w:rPr>
          <w:rFonts w:ascii="Arial" w:hAnsi="Arial" w:cs="Arial"/>
          <w:color w:val="000000" w:themeColor="text1"/>
          <w:sz w:val="24"/>
          <w:szCs w:val="24"/>
        </w:rPr>
        <w:t>то је и био циљ</w:t>
      </w:r>
      <w:r w:rsidR="009B752E" w:rsidRPr="00E97978">
        <w:rPr>
          <w:rFonts w:ascii="Arial" w:hAnsi="Arial" w:cs="Arial"/>
          <w:color w:val="000000" w:themeColor="text1"/>
          <w:sz w:val="24"/>
          <w:szCs w:val="24"/>
        </w:rPr>
        <w:t xml:space="preserve"> -</w:t>
      </w:r>
      <w:r w:rsidR="000713EA" w:rsidRPr="00E9797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B752E" w:rsidRPr="00E97978">
        <w:rPr>
          <w:rFonts w:ascii="Arial" w:hAnsi="Arial" w:cs="Arial"/>
          <w:color w:val="000000" w:themeColor="text1"/>
          <w:sz w:val="24"/>
          <w:szCs w:val="24"/>
        </w:rPr>
        <w:t>омогућити бесплатно здравствено осигурање што већем броју лица, те на тај начин побољшати здравствену заштит</w:t>
      </w:r>
      <w:r w:rsidR="00EF2F79" w:rsidRPr="00E97978">
        <w:rPr>
          <w:rFonts w:ascii="Arial" w:hAnsi="Arial" w:cs="Arial"/>
          <w:color w:val="000000" w:themeColor="text1"/>
          <w:sz w:val="24"/>
          <w:szCs w:val="24"/>
        </w:rPr>
        <w:t>у грађана Републике Српске.</w:t>
      </w:r>
    </w:p>
    <w:p w:rsidR="00224A66" w:rsidRPr="00E97978" w:rsidRDefault="00224A66" w:rsidP="003E4B17">
      <w:pPr>
        <w:jc w:val="both"/>
        <w:rPr>
          <w:rFonts w:ascii="Arial" w:hAnsi="Arial" w:cs="Arial"/>
          <w:color w:val="000000" w:themeColor="text1"/>
          <w:sz w:val="24"/>
          <w:szCs w:val="24"/>
          <w:lang w:val="bs-Latn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Економска </w:t>
      </w:r>
      <w:r w:rsidR="00E20586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криза доводи све већи број људи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у стање социјалних п</w:t>
      </w:r>
      <w:r w:rsidR="00DA66EA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отреба, те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пада опште здравствене и психофизичке кондиције становништва. Чине се знача</w:t>
      </w:r>
      <w:r w:rsidR="00AB0B77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јне активности од стране града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у смислу стварања услова за побољшање н</w:t>
      </w:r>
      <w:r w:rsidR="00DA66EA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аведеног стања, као и збрињавања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најугроженијих.</w:t>
      </w:r>
    </w:p>
    <w:p w:rsidR="003E4B17" w:rsidRPr="00E97978" w:rsidRDefault="003E4B17" w:rsidP="003E4B1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54BD3" w:rsidRPr="00E97978" w:rsidRDefault="00224A66" w:rsidP="00965DB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Ц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и</w:t>
      </w:r>
      <w:r w:rsidR="00773B63" w:rsidRPr="00E97978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јенећи 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l-SI"/>
        </w:rPr>
        <w:t>укупно стање у овој области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,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у 20</w:t>
      </w:r>
      <w:r w:rsidR="00907CF0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2</w:t>
      </w:r>
      <w:r w:rsidR="005D62D8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4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. години,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</w:t>
      </w:r>
      <w:r w:rsidR="00255194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град Градишка је издвојио</w:t>
      </w:r>
      <w:r w:rsidR="00FD102F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дио средстава у буџету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965DB1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за помоћ женама у вези са планирањем породице (суфинансирање трошкова вантјелесне оплодње),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као и средства за једнократне помоћи у лијечењу тешко обољелих лица</w:t>
      </w:r>
      <w:r w:rsidR="00965DB1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:rsidR="003E4B17" w:rsidRPr="00E97978" w:rsidRDefault="003E4B17" w:rsidP="003E4B1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:rsidR="007B234E" w:rsidRPr="00E97978" w:rsidRDefault="003E4B17" w:rsidP="003E4B1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Од 2017</w:t>
      </w:r>
      <w:r w:rsidR="007B234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. године, у бу</w:t>
      </w:r>
      <w:r w:rsidR="00AB0B77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џету града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Градишка, планирају се</w:t>
      </w:r>
      <w:r w:rsidR="007B234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 средства за финансирање примарне здравствене заштите п</w:t>
      </w:r>
      <w:r w:rsidR="007A576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ензионера до 65</w:t>
      </w:r>
      <w:r w:rsidR="007B234E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година старости, с циљем побољшања здравственог и материјалног положаја ове популације.</w:t>
      </w:r>
    </w:p>
    <w:p w:rsidR="00485BCE" w:rsidRPr="00E97978" w:rsidRDefault="00485BCE" w:rsidP="003E4B17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27486B" w:rsidRPr="00E97978" w:rsidRDefault="003B7DF0" w:rsidP="008B4986">
      <w:pPr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У</w:t>
      </w:r>
      <w:r w:rsidR="00D4315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складу са Законом о заштити с</w:t>
      </w:r>
      <w:r w:rsidR="00C95C8A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тановништва од заразних болести,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Скупштина града Градишка</w:t>
      </w:r>
      <w:r w:rsidR="00D4315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донијела је Програм мјера за спречавање и сузбијање, елиминацију и ерадикацију заразних болести на</w:t>
      </w:r>
      <w:r w:rsidR="005D62D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подручју града Градишка за 2024</w:t>
      </w:r>
      <w:r w:rsidR="00D4315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. годину, као и План и Програм мјера системске превентивне дезинсекције и дератизације за</w:t>
      </w:r>
      <w:r w:rsidR="00D33D4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подручје града Градишка</w:t>
      </w:r>
      <w:r w:rsidR="005D62D8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за 2024</w:t>
      </w:r>
      <w:r w:rsidR="00D43156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. годину. </w:t>
      </w:r>
      <w:r w:rsidR="005A150F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У б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уџету града Градишка, </w:t>
      </w:r>
      <w:r w:rsidR="007B234E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>о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l-SI"/>
        </w:rPr>
        <w:t>безб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и</w:t>
      </w:r>
      <w:r w:rsidR="007B234E" w:rsidRPr="00E97978">
        <w:rPr>
          <w:rFonts w:ascii="Arial" w:hAnsi="Arial" w:cs="Arial"/>
          <w:color w:val="000000" w:themeColor="text1"/>
          <w:sz w:val="24"/>
          <w:szCs w:val="24"/>
          <w:lang w:val="sl-SI"/>
        </w:rPr>
        <w:t>јеђена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су и 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средства за </w:t>
      </w:r>
      <w:r w:rsidR="003C6C0C" w:rsidRPr="00E97978">
        <w:rPr>
          <w:rFonts w:ascii="Arial" w:hAnsi="Arial" w:cs="Arial"/>
          <w:color w:val="000000" w:themeColor="text1"/>
          <w:sz w:val="24"/>
          <w:szCs w:val="24"/>
        </w:rPr>
        <w:t>провођење поменутих програма (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финансирање 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провођења превентивних 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l-SI"/>
        </w:rPr>
        <w:t>активности</w:t>
      </w:r>
      <w:r w:rsidR="00AB67A1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подручју града</w:t>
      </w:r>
      <w:r w:rsidR="003C6C0C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), а</w:t>
      </w:r>
      <w:r w:rsidR="00254BD3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у циљу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осигурања здравља становништва, уклањања уз</w:t>
      </w:r>
      <w:r w:rsidR="00C95C8A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р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очника заразних болести и извора заразе, смањења могућности преношења обољења, те побољшања и унапрјеђења</w:t>
      </w:r>
      <w:r w:rsidR="005806FA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услова живота</w:t>
      </w:r>
      <w:r w:rsidR="003C6C0C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5806FA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као и</w:t>
      </w:r>
      <w:r w:rsidR="003C6C0C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укупне </w:t>
      </w:r>
      <w:r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хигијенско-епидемиолошке ситуације</w:t>
      </w:r>
      <w:r w:rsidR="005806FA" w:rsidRPr="00E97978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:rsidR="00F457B0" w:rsidRPr="00E97978" w:rsidRDefault="00F457B0" w:rsidP="008B4986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27486B" w:rsidRPr="00E97978" w:rsidRDefault="0027486B" w:rsidP="008B4986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A5523B" w:rsidRPr="00E97978" w:rsidRDefault="00AC6760" w:rsidP="00A5523B">
      <w:pPr>
        <w:pStyle w:val="Heading1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 xml:space="preserve">И  </w:t>
      </w:r>
      <w:r w:rsidR="00D86244" w:rsidRPr="00E97978">
        <w:rPr>
          <w:rFonts w:ascii="Arial" w:hAnsi="Arial" w:cs="Arial"/>
          <w:color w:val="000000" w:themeColor="text1"/>
          <w:sz w:val="24"/>
          <w:szCs w:val="24"/>
        </w:rPr>
        <w:t>Н Ф О Р М А Ц И Ј А</w:t>
      </w:r>
    </w:p>
    <w:p w:rsidR="00CC0471" w:rsidRPr="00E97978" w:rsidRDefault="00AC6760" w:rsidP="00CC0471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E97978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О ХИГИЈЕНСКО-ЕПИДЕМИОЛОШКОЈ СИТУАЦИЈИ</w:t>
      </w:r>
      <w:r w:rsidR="00CC0471" w:rsidRPr="00E97978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 xml:space="preserve"> </w:t>
      </w:r>
    </w:p>
    <w:p w:rsidR="00A77BB1" w:rsidRPr="00E97978" w:rsidRDefault="00AC6760" w:rsidP="00CC0471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BA"/>
        </w:rPr>
      </w:pPr>
      <w:r w:rsidRPr="00E97978">
        <w:rPr>
          <w:rFonts w:ascii="Arial" w:hAnsi="Arial" w:cs="Arial"/>
          <w:b/>
          <w:color w:val="000000" w:themeColor="text1"/>
          <w:sz w:val="24"/>
          <w:szCs w:val="24"/>
        </w:rPr>
        <w:t xml:space="preserve">НА ПОДРУЧЈУ </w:t>
      </w:r>
      <w:r w:rsidR="009542FD" w:rsidRPr="00E97978">
        <w:rPr>
          <w:rFonts w:ascii="Arial" w:hAnsi="Arial" w:cs="Arial"/>
          <w:b/>
          <w:color w:val="000000" w:themeColor="text1"/>
          <w:sz w:val="24"/>
          <w:szCs w:val="24"/>
        </w:rPr>
        <w:t>ГРАДА</w:t>
      </w:r>
      <w:r w:rsidRPr="00E97978">
        <w:rPr>
          <w:rFonts w:ascii="Arial" w:hAnsi="Arial" w:cs="Arial"/>
          <w:b/>
          <w:color w:val="000000" w:themeColor="text1"/>
          <w:sz w:val="24"/>
          <w:szCs w:val="24"/>
        </w:rPr>
        <w:t xml:space="preserve"> ГРАДИШКА У 20</w:t>
      </w:r>
      <w:r w:rsidR="00002295" w:rsidRPr="00E97978">
        <w:rPr>
          <w:rFonts w:ascii="Arial" w:hAnsi="Arial" w:cs="Arial"/>
          <w:b/>
          <w:color w:val="000000" w:themeColor="text1"/>
          <w:sz w:val="24"/>
          <w:szCs w:val="24"/>
          <w:lang w:val="bs-Latn-BA"/>
        </w:rPr>
        <w:t>2</w:t>
      </w:r>
      <w:r w:rsidR="00850138" w:rsidRPr="00E97978">
        <w:rPr>
          <w:rFonts w:ascii="Arial" w:hAnsi="Arial" w:cs="Arial"/>
          <w:b/>
          <w:color w:val="000000" w:themeColor="text1"/>
          <w:sz w:val="24"/>
          <w:szCs w:val="24"/>
          <w:lang w:val="sr-Cyrl-BA"/>
        </w:rPr>
        <w:t>4</w:t>
      </w:r>
      <w:r w:rsidRPr="00E9797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8E4B96" w:rsidRPr="00E97978">
        <w:rPr>
          <w:rFonts w:ascii="Arial" w:hAnsi="Arial" w:cs="Arial"/>
          <w:b/>
          <w:color w:val="000000" w:themeColor="text1"/>
          <w:sz w:val="24"/>
          <w:szCs w:val="24"/>
          <w:lang w:val="hr-HR"/>
        </w:rPr>
        <w:t xml:space="preserve"> </w:t>
      </w:r>
      <w:r w:rsidRPr="00E97978">
        <w:rPr>
          <w:rFonts w:ascii="Arial" w:hAnsi="Arial" w:cs="Arial"/>
          <w:b/>
          <w:color w:val="000000" w:themeColor="text1"/>
          <w:sz w:val="24"/>
          <w:szCs w:val="24"/>
        </w:rPr>
        <w:t>ГОДИНИ</w:t>
      </w:r>
    </w:p>
    <w:p w:rsidR="00CC0471" w:rsidRPr="00E97978" w:rsidRDefault="00CC0471" w:rsidP="00CC0471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BA"/>
        </w:rPr>
      </w:pPr>
    </w:p>
    <w:p w:rsidR="00663531" w:rsidRPr="00E97978" w:rsidRDefault="00663531" w:rsidP="00663531">
      <w:pPr>
        <w:rPr>
          <w:color w:val="000000" w:themeColor="text1"/>
          <w:lang w:val="sr-Cyrl-BA"/>
        </w:rPr>
      </w:pPr>
    </w:p>
    <w:p w:rsidR="00E857EE" w:rsidRPr="00E857EE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E97978">
        <w:rPr>
          <w:rFonts w:ascii="Arial" w:hAnsi="Arial" w:cs="Arial"/>
          <w:color w:val="000000" w:themeColor="text1"/>
          <w:sz w:val="24"/>
          <w:szCs w:val="24"/>
        </w:rPr>
        <w:t>Процјена хигијенско-епидемиолошке</w:t>
      </w:r>
      <w:r w:rsidRPr="00892346">
        <w:rPr>
          <w:rFonts w:ascii="Arial" w:hAnsi="Arial" w:cs="Arial"/>
          <w:sz w:val="24"/>
          <w:szCs w:val="24"/>
        </w:rPr>
        <w:t xml:space="preserve"> ситуације се </w:t>
      </w:r>
      <w:r>
        <w:rPr>
          <w:rFonts w:ascii="Arial" w:hAnsi="Arial" w:cs="Arial"/>
          <w:sz w:val="24"/>
          <w:szCs w:val="24"/>
        </w:rPr>
        <w:t>врши на основу с</w:t>
      </w:r>
      <w:r>
        <w:rPr>
          <w:rFonts w:ascii="Arial" w:hAnsi="Arial" w:cs="Arial"/>
          <w:sz w:val="24"/>
          <w:szCs w:val="24"/>
          <w:lang w:val="sr-Cyrl-BA"/>
        </w:rPr>
        <w:t>љ</w:t>
      </w:r>
      <w:r w:rsidRPr="00892346">
        <w:rPr>
          <w:rFonts w:ascii="Arial" w:hAnsi="Arial" w:cs="Arial"/>
          <w:sz w:val="24"/>
          <w:szCs w:val="24"/>
        </w:rPr>
        <w:t>едећих показатеља:</w:t>
      </w:r>
    </w:p>
    <w:p w:rsidR="00957BB1" w:rsidRPr="00892346" w:rsidRDefault="00957BB1" w:rsidP="000E0A49">
      <w:pPr>
        <w:rPr>
          <w:rFonts w:ascii="Arial" w:hAnsi="Arial" w:cs="Arial"/>
          <w:sz w:val="24"/>
          <w:szCs w:val="24"/>
        </w:rPr>
      </w:pPr>
      <w:r w:rsidRPr="0089234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892346">
        <w:rPr>
          <w:rFonts w:ascii="Arial" w:hAnsi="Arial" w:cs="Arial"/>
          <w:sz w:val="24"/>
          <w:szCs w:val="24"/>
        </w:rPr>
        <w:t>опште хигијенске ситуације</w:t>
      </w:r>
    </w:p>
    <w:p w:rsidR="00957BB1" w:rsidRPr="00892346" w:rsidRDefault="00957BB1" w:rsidP="000E0A49">
      <w:pPr>
        <w:rPr>
          <w:rFonts w:ascii="Arial" w:hAnsi="Arial" w:cs="Arial"/>
          <w:sz w:val="24"/>
          <w:szCs w:val="24"/>
        </w:rPr>
      </w:pPr>
      <w:r w:rsidRPr="0089234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892346">
        <w:rPr>
          <w:rFonts w:ascii="Arial" w:hAnsi="Arial" w:cs="Arial"/>
          <w:sz w:val="24"/>
          <w:szCs w:val="24"/>
        </w:rPr>
        <w:t>снабдијевања водом</w:t>
      </w:r>
    </w:p>
    <w:p w:rsidR="00957BB1" w:rsidRPr="00892346" w:rsidRDefault="00957BB1" w:rsidP="000E0A49">
      <w:pPr>
        <w:rPr>
          <w:rFonts w:ascii="Arial" w:hAnsi="Arial" w:cs="Arial"/>
          <w:sz w:val="24"/>
          <w:szCs w:val="24"/>
        </w:rPr>
      </w:pPr>
      <w:r w:rsidRPr="0089234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892346">
        <w:rPr>
          <w:rFonts w:ascii="Arial" w:hAnsi="Arial" w:cs="Arial"/>
          <w:sz w:val="24"/>
          <w:szCs w:val="24"/>
        </w:rPr>
        <w:t>хигијенског стања водних објеката</w:t>
      </w:r>
    </w:p>
    <w:p w:rsidR="00957BB1" w:rsidRPr="00892346" w:rsidRDefault="00957BB1" w:rsidP="000E0A49">
      <w:pPr>
        <w:rPr>
          <w:rFonts w:ascii="Arial" w:hAnsi="Arial" w:cs="Arial"/>
          <w:sz w:val="24"/>
          <w:szCs w:val="24"/>
        </w:rPr>
      </w:pPr>
      <w:r w:rsidRPr="0089234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892346">
        <w:rPr>
          <w:rFonts w:ascii="Arial" w:hAnsi="Arial" w:cs="Arial"/>
          <w:sz w:val="24"/>
          <w:szCs w:val="24"/>
        </w:rPr>
        <w:t>диспозиције отпадних материја</w:t>
      </w:r>
    </w:p>
    <w:p w:rsidR="000E0A49" w:rsidRDefault="00957BB1" w:rsidP="000E0A49">
      <w:pPr>
        <w:rPr>
          <w:rFonts w:ascii="Arial" w:hAnsi="Arial" w:cs="Arial"/>
          <w:sz w:val="24"/>
          <w:szCs w:val="24"/>
          <w:lang w:val="sr-Cyrl-BA"/>
        </w:rPr>
      </w:pPr>
      <w:r w:rsidRPr="00892346">
        <w:rPr>
          <w:rFonts w:ascii="Arial" w:hAnsi="Arial" w:cs="Arial"/>
          <w:sz w:val="24"/>
          <w:szCs w:val="24"/>
        </w:rPr>
        <w:t>-</w:t>
      </w:r>
      <w:r w:rsidR="000E0A49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892346">
        <w:rPr>
          <w:rFonts w:ascii="Arial" w:hAnsi="Arial" w:cs="Arial"/>
          <w:sz w:val="24"/>
          <w:szCs w:val="24"/>
        </w:rPr>
        <w:t>здрав</w:t>
      </w:r>
      <w:r>
        <w:rPr>
          <w:rFonts w:ascii="Arial" w:hAnsi="Arial" w:cs="Arial"/>
          <w:sz w:val="24"/>
          <w:szCs w:val="24"/>
        </w:rPr>
        <w:t xml:space="preserve">ственог надзора над лицима запосленим у производњи и промету </w:t>
      </w:r>
    </w:p>
    <w:p w:rsidR="000E0A49" w:rsidRDefault="000E0A49" w:rsidP="000E0A49">
      <w:pPr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</w:t>
      </w:r>
      <w:r w:rsidR="00957BB1">
        <w:rPr>
          <w:rFonts w:ascii="Arial" w:hAnsi="Arial" w:cs="Arial"/>
          <w:sz w:val="24"/>
          <w:szCs w:val="24"/>
        </w:rPr>
        <w:t xml:space="preserve">животних намирница, пружању хигијенских услуга становништву и осталих </w:t>
      </w:r>
    </w:p>
    <w:p w:rsidR="00957BB1" w:rsidRDefault="000E0A49" w:rsidP="000E0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</w:t>
      </w:r>
      <w:r w:rsidR="00957BB1">
        <w:rPr>
          <w:rFonts w:ascii="Arial" w:hAnsi="Arial" w:cs="Arial"/>
          <w:sz w:val="24"/>
          <w:szCs w:val="24"/>
        </w:rPr>
        <w:t>категорија које подлијежу обавезном здравственом надзору</w:t>
      </w:r>
    </w:p>
    <w:p w:rsidR="000E0A49" w:rsidRDefault="00957BB1" w:rsidP="000E0A49">
      <w:pPr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 xml:space="preserve">- кретања заразних и  незаразних болести и других фактора који утичу на појаву </w:t>
      </w:r>
    </w:p>
    <w:p w:rsidR="00957BB1" w:rsidRPr="00892346" w:rsidRDefault="000E0A49" w:rsidP="000E0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</w:t>
      </w:r>
      <w:r w:rsidR="00957BB1">
        <w:rPr>
          <w:rFonts w:ascii="Arial" w:hAnsi="Arial" w:cs="Arial"/>
          <w:sz w:val="24"/>
          <w:szCs w:val="24"/>
        </w:rPr>
        <w:t>истих</w:t>
      </w:r>
    </w:p>
    <w:p w:rsidR="002A54EB" w:rsidRPr="002A54EB" w:rsidRDefault="00957BB1" w:rsidP="000E0A49">
      <w:pPr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- здравствене просвјећености, стандарда и економске моћи становништва</w:t>
      </w:r>
    </w:p>
    <w:p w:rsidR="00957BB1" w:rsidRDefault="00CC047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lastRenderedPageBreak/>
        <w:t>Х</w:t>
      </w:r>
      <w:r w:rsidR="00957BB1" w:rsidRPr="00FF5791">
        <w:rPr>
          <w:rFonts w:ascii="Arial" w:hAnsi="Arial" w:cs="Arial"/>
          <w:b/>
          <w:sz w:val="24"/>
          <w:szCs w:val="24"/>
        </w:rPr>
        <w:t>игијенске прилике</w:t>
      </w:r>
    </w:p>
    <w:p w:rsidR="00E857EE" w:rsidRPr="00E857EE" w:rsidRDefault="00E857EE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E857EE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 xml:space="preserve">Стање личне и опште хигијене на подручју </w:t>
      </w:r>
      <w:r>
        <w:rPr>
          <w:rFonts w:ascii="Arial" w:hAnsi="Arial" w:cs="Arial"/>
          <w:sz w:val="24"/>
          <w:szCs w:val="24"/>
          <w:lang w:val="sr-Cyrl-BA"/>
        </w:rPr>
        <w:t>града</w:t>
      </w:r>
      <w:r>
        <w:rPr>
          <w:rFonts w:ascii="Arial" w:hAnsi="Arial" w:cs="Arial"/>
          <w:sz w:val="24"/>
          <w:szCs w:val="24"/>
        </w:rPr>
        <w:t xml:space="preserve"> је задовољавајуће.</w:t>
      </w:r>
      <w:r>
        <w:rPr>
          <w:rFonts w:ascii="Arial" w:hAnsi="Arial" w:cs="Arial"/>
          <w:sz w:val="24"/>
          <w:szCs w:val="24"/>
          <w:lang w:val="sr-Cyrl-BA"/>
        </w:rPr>
        <w:t xml:space="preserve"> Овакав</w:t>
      </w:r>
      <w:r>
        <w:rPr>
          <w:rFonts w:ascii="Arial" w:hAnsi="Arial" w:cs="Arial"/>
          <w:sz w:val="24"/>
          <w:szCs w:val="24"/>
        </w:rPr>
        <w:t xml:space="preserve"> закључак произилази из праћења одговарајућих параметара као што су</w:t>
      </w:r>
      <w:r>
        <w:rPr>
          <w:rFonts w:ascii="Arial" w:hAnsi="Arial" w:cs="Arial"/>
          <w:sz w:val="24"/>
          <w:szCs w:val="24"/>
          <w:lang w:val="sr-Cyrl-BA"/>
        </w:rPr>
        <w:t>:</w:t>
      </w:r>
      <w:r>
        <w:rPr>
          <w:rFonts w:ascii="Arial" w:hAnsi="Arial" w:cs="Arial"/>
          <w:sz w:val="24"/>
          <w:szCs w:val="24"/>
        </w:rPr>
        <w:t xml:space="preserve"> кретање екто и ендопаразитоза, обољења коже и друго.</w:t>
      </w:r>
    </w:p>
    <w:p w:rsidR="00E857EE" w:rsidRDefault="00E857EE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CC0471" w:rsidRDefault="00CC047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7065D5">
        <w:rPr>
          <w:rFonts w:ascii="Arial" w:hAnsi="Arial" w:cs="Arial"/>
          <w:b/>
          <w:sz w:val="24"/>
          <w:szCs w:val="24"/>
        </w:rPr>
        <w:t>Снабдијевање водом и хигијенско стање водних објеката</w:t>
      </w:r>
    </w:p>
    <w:p w:rsidR="00E857EE" w:rsidRPr="00E857EE" w:rsidRDefault="00E857EE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Pr="00EA1D0D" w:rsidRDefault="00957BB1" w:rsidP="00957B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 току 202</w:t>
      </w:r>
      <w:r>
        <w:rPr>
          <w:rFonts w:ascii="Arial" w:hAnsi="Arial" w:cs="Arial"/>
          <w:sz w:val="24"/>
          <w:szCs w:val="24"/>
          <w:lang w:val="sr-Cyrl-BA"/>
        </w:rPr>
        <w:t>4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CC0471">
        <w:rPr>
          <w:rFonts w:ascii="Arial" w:hAnsi="Arial" w:cs="Arial"/>
          <w:sz w:val="24"/>
          <w:szCs w:val="24"/>
        </w:rPr>
        <w:t>године</w:t>
      </w:r>
      <w:r>
        <w:rPr>
          <w:rFonts w:ascii="Arial" w:hAnsi="Arial" w:cs="Arial"/>
          <w:sz w:val="24"/>
          <w:szCs w:val="24"/>
        </w:rPr>
        <w:t xml:space="preserve"> настављено </w:t>
      </w:r>
      <w:r w:rsidR="00CC0471">
        <w:rPr>
          <w:rFonts w:ascii="Arial" w:hAnsi="Arial" w:cs="Arial"/>
          <w:sz w:val="24"/>
          <w:szCs w:val="24"/>
          <w:lang w:val="sr-Cyrl-BA"/>
        </w:rPr>
        <w:t xml:space="preserve">је </w:t>
      </w:r>
      <w:r>
        <w:rPr>
          <w:rFonts w:ascii="Arial" w:hAnsi="Arial" w:cs="Arial"/>
          <w:sz w:val="24"/>
          <w:szCs w:val="24"/>
        </w:rPr>
        <w:t>са прикључивањем нових домаћинстава на градски водовод што представља даљњи напредак у снабдјевању становништва хигијенски исправном водом.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Снабдијевање водом из градског водовода у 202</w:t>
      </w:r>
      <w:r>
        <w:rPr>
          <w:rFonts w:ascii="Arial" w:hAnsi="Arial" w:cs="Arial"/>
          <w:sz w:val="24"/>
          <w:szCs w:val="24"/>
          <w:lang w:val="sr-Cyrl-BA"/>
        </w:rPr>
        <w:t>4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години је било редовно.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Контрола воде из градског водовода врши се континуирано од стране Института за јавно здравство Републике Српске.</w:t>
      </w: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Од 24 укупно обрађена локална </w:t>
      </w:r>
      <w:r w:rsidR="00FC7C38">
        <w:rPr>
          <w:rFonts w:ascii="Arial" w:hAnsi="Arial" w:cs="Arial"/>
          <w:sz w:val="24"/>
          <w:szCs w:val="24"/>
          <w:lang w:val="sr-Cyrl-BA"/>
        </w:rPr>
        <w:t>водовода, углавном гравитациона</w:t>
      </w:r>
      <w:r>
        <w:rPr>
          <w:rFonts w:ascii="Arial" w:hAnsi="Arial" w:cs="Arial"/>
          <w:sz w:val="24"/>
          <w:szCs w:val="24"/>
          <w:lang w:val="sr-Cyrl-BA"/>
        </w:rPr>
        <w:t>, већина није обезбјеђена у техничком и физичком смислу, што представља сталну опасност од загађења воде. Као и претходних година вршена је контрола исправности воде у јесењој и прољећној фази и у већини локалних водовода</w:t>
      </w:r>
      <w:r w:rsidR="00FC7C38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као и претходних година  бактериолошки налаз није био задовољавај</w:t>
      </w:r>
      <w:r w:rsidR="00FC7C38">
        <w:rPr>
          <w:rFonts w:ascii="Arial" w:hAnsi="Arial" w:cs="Arial"/>
          <w:sz w:val="24"/>
          <w:szCs w:val="24"/>
          <w:lang w:val="sr-Cyrl-BA"/>
        </w:rPr>
        <w:t>ући</w:t>
      </w:r>
      <w:r>
        <w:rPr>
          <w:rFonts w:ascii="Arial" w:hAnsi="Arial" w:cs="Arial"/>
          <w:sz w:val="24"/>
          <w:szCs w:val="24"/>
          <w:lang w:val="sr-Cyrl-BA"/>
        </w:rPr>
        <w:t xml:space="preserve">, док се код већине локалних водовода региструје хемијска исправност воде. </w:t>
      </w:r>
    </w:p>
    <w:p w:rsidR="00957BB1" w:rsidRPr="009577DB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Имајући у виду проблеме који су везани за локалне водоводе и могућност избијања хидричних епидемија, активности тре</w:t>
      </w:r>
      <w:r w:rsidR="00C530A1">
        <w:rPr>
          <w:rFonts w:ascii="Arial" w:hAnsi="Arial" w:cs="Arial"/>
          <w:sz w:val="24"/>
          <w:szCs w:val="24"/>
        </w:rPr>
        <w:t xml:space="preserve">ба да буду усмјерене </w:t>
      </w:r>
      <w:r w:rsidR="00C530A1">
        <w:rPr>
          <w:rFonts w:ascii="Arial" w:hAnsi="Arial" w:cs="Arial"/>
          <w:sz w:val="24"/>
          <w:szCs w:val="24"/>
          <w:lang w:val="sr-Cyrl-BA"/>
        </w:rPr>
        <w:t>на</w:t>
      </w:r>
      <w:r w:rsidR="00FC7C38">
        <w:rPr>
          <w:rFonts w:ascii="Arial" w:hAnsi="Arial" w:cs="Arial"/>
          <w:sz w:val="24"/>
          <w:szCs w:val="24"/>
        </w:rPr>
        <w:t xml:space="preserve"> рјешавањ</w:t>
      </w:r>
      <w:r w:rsidR="00FC7C38">
        <w:rPr>
          <w:rFonts w:ascii="Arial" w:hAnsi="Arial" w:cs="Arial"/>
          <w:sz w:val="24"/>
          <w:szCs w:val="24"/>
          <w:lang w:val="sr-Cyrl-BA"/>
        </w:rPr>
        <w:t>е</w:t>
      </w:r>
      <w:r>
        <w:rPr>
          <w:rFonts w:ascii="Arial" w:hAnsi="Arial" w:cs="Arial"/>
          <w:sz w:val="24"/>
          <w:szCs w:val="24"/>
        </w:rPr>
        <w:t xml:space="preserve"> </w:t>
      </w:r>
      <w:r w:rsidR="00FC7C38">
        <w:rPr>
          <w:rFonts w:ascii="Arial" w:hAnsi="Arial" w:cs="Arial"/>
          <w:sz w:val="24"/>
          <w:szCs w:val="24"/>
          <w:lang w:val="sr-Cyrl-BA"/>
        </w:rPr>
        <w:t>истих</w:t>
      </w:r>
      <w:r>
        <w:rPr>
          <w:rFonts w:ascii="Arial" w:hAnsi="Arial" w:cs="Arial"/>
          <w:sz w:val="24"/>
          <w:szCs w:val="24"/>
        </w:rPr>
        <w:t xml:space="preserve">, с једне </w:t>
      </w:r>
      <w:r w:rsidR="00FC7C38">
        <w:rPr>
          <w:rFonts w:ascii="Arial" w:hAnsi="Arial" w:cs="Arial"/>
          <w:sz w:val="24"/>
          <w:szCs w:val="24"/>
        </w:rPr>
        <w:t>стране кроз</w:t>
      </w:r>
      <w:r>
        <w:rPr>
          <w:rFonts w:ascii="Arial" w:hAnsi="Arial" w:cs="Arial"/>
          <w:sz w:val="24"/>
          <w:szCs w:val="24"/>
        </w:rPr>
        <w:t xml:space="preserve"> Програм превентвних активности</w:t>
      </w:r>
      <w:r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а с друге стране ангажовањем других релевантних субјеката града Градишка</w:t>
      </w:r>
      <w:r>
        <w:rPr>
          <w:rFonts w:ascii="Arial" w:hAnsi="Arial" w:cs="Arial"/>
          <w:sz w:val="24"/>
          <w:szCs w:val="24"/>
          <w:lang w:val="sr-Cyrl-BA"/>
        </w:rPr>
        <w:t>.</w:t>
      </w:r>
    </w:p>
    <w:p w:rsidR="00C530A1" w:rsidRDefault="00C530A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Хигијенско-епидемиолошка служба Дома здравља Градишка је у току 202</w:t>
      </w:r>
      <w:r>
        <w:rPr>
          <w:rFonts w:ascii="Arial" w:hAnsi="Arial" w:cs="Arial"/>
          <w:sz w:val="24"/>
          <w:szCs w:val="24"/>
          <w:lang w:val="sr-Cyrl-BA"/>
        </w:rPr>
        <w:t>4</w:t>
      </w:r>
      <w:r w:rsidR="00FC7C38">
        <w:rPr>
          <w:rFonts w:ascii="Arial" w:hAnsi="Arial" w:cs="Arial"/>
          <w:sz w:val="24"/>
          <w:szCs w:val="24"/>
        </w:rPr>
        <w:t>. године извршила</w:t>
      </w:r>
      <w:r w:rsidR="00FC7C38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339</w:t>
      </w:r>
      <w:r w:rsidR="00FC7C38">
        <w:rPr>
          <w:rFonts w:ascii="Arial" w:hAnsi="Arial" w:cs="Arial"/>
          <w:sz w:val="24"/>
          <w:szCs w:val="24"/>
        </w:rPr>
        <w:t xml:space="preserve"> прегледа водних објеката</w:t>
      </w:r>
      <w:r w:rsidR="00FC7C38">
        <w:rPr>
          <w:rFonts w:ascii="Arial" w:hAnsi="Arial" w:cs="Arial"/>
          <w:sz w:val="24"/>
          <w:szCs w:val="24"/>
          <w:lang w:val="sr-Cyrl-BA"/>
        </w:rPr>
        <w:t xml:space="preserve"> 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 xml:space="preserve">339 </w:t>
      </w:r>
      <w:r>
        <w:rPr>
          <w:rFonts w:ascii="Arial" w:hAnsi="Arial" w:cs="Arial"/>
          <w:sz w:val="24"/>
          <w:szCs w:val="24"/>
        </w:rPr>
        <w:t>дезинфекциј</w:t>
      </w:r>
      <w:r w:rsidR="00FC7C38"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  <w:lang w:val="sr-Cyrl-BA"/>
        </w:rPr>
        <w:t xml:space="preserve"> индивидуалних водних објеката</w:t>
      </w:r>
      <w:r>
        <w:rPr>
          <w:rFonts w:ascii="Arial" w:hAnsi="Arial" w:cs="Arial"/>
          <w:sz w:val="24"/>
          <w:szCs w:val="24"/>
        </w:rPr>
        <w:t xml:space="preserve">. Током 2024. године </w:t>
      </w:r>
      <w:r w:rsidR="00FC7C38">
        <w:rPr>
          <w:rFonts w:ascii="Arial" w:hAnsi="Arial" w:cs="Arial"/>
          <w:sz w:val="24"/>
          <w:szCs w:val="24"/>
        </w:rPr>
        <w:t xml:space="preserve">Хигијенско-епидемиолошка служба </w:t>
      </w:r>
      <w:r>
        <w:rPr>
          <w:rFonts w:ascii="Arial" w:hAnsi="Arial" w:cs="Arial"/>
          <w:sz w:val="24"/>
          <w:szCs w:val="24"/>
        </w:rPr>
        <w:t>прегледа</w:t>
      </w:r>
      <w:r w:rsidR="00FC7C38">
        <w:rPr>
          <w:rFonts w:ascii="Arial" w:hAnsi="Arial" w:cs="Arial"/>
          <w:sz w:val="24"/>
          <w:szCs w:val="24"/>
        </w:rPr>
        <w:t>ла је 4860 ученика на ушљивост</w:t>
      </w:r>
      <w:r w:rsidR="00FC7C38">
        <w:rPr>
          <w:rFonts w:ascii="Arial" w:hAnsi="Arial" w:cs="Arial"/>
          <w:sz w:val="24"/>
          <w:szCs w:val="24"/>
          <w:lang w:val="sr-Cyrl-BA"/>
        </w:rPr>
        <w:t>. К</w:t>
      </w:r>
      <w:r>
        <w:rPr>
          <w:rFonts w:ascii="Arial" w:hAnsi="Arial" w:cs="Arial"/>
          <w:sz w:val="24"/>
          <w:szCs w:val="24"/>
        </w:rPr>
        <w:t xml:space="preserve">од 17 ученика је нађена ушљивост, што чини 0,3%. Код свих ученика проведене су одговарајуће мјере. </w:t>
      </w:r>
      <w:r w:rsidR="00FC7C38">
        <w:rPr>
          <w:rFonts w:ascii="Arial" w:hAnsi="Arial" w:cs="Arial"/>
          <w:sz w:val="24"/>
          <w:szCs w:val="24"/>
        </w:rPr>
        <w:t xml:space="preserve">Хигијенско-епидемиолошка служба </w:t>
      </w:r>
      <w:r>
        <w:rPr>
          <w:rFonts w:ascii="Arial" w:hAnsi="Arial" w:cs="Arial"/>
          <w:sz w:val="24"/>
          <w:szCs w:val="24"/>
        </w:rPr>
        <w:t xml:space="preserve">Дома здравља </w:t>
      </w:r>
      <w:r w:rsidR="00FC7C38">
        <w:rPr>
          <w:rFonts w:ascii="Arial" w:hAnsi="Arial" w:cs="Arial"/>
          <w:sz w:val="24"/>
          <w:szCs w:val="24"/>
          <w:lang w:val="sr-Cyrl-BA"/>
        </w:rPr>
        <w:t xml:space="preserve">Градишка </w:t>
      </w:r>
      <w:r>
        <w:rPr>
          <w:rFonts w:ascii="Arial" w:hAnsi="Arial" w:cs="Arial"/>
          <w:sz w:val="24"/>
          <w:szCs w:val="24"/>
        </w:rPr>
        <w:t xml:space="preserve">је у 2024. години успјешно обавила прољећну и јесењу фазу систематске дератизације. У акцији су учествовале три екипе. </w:t>
      </w:r>
    </w:p>
    <w:p w:rsidR="00FC7C38" w:rsidRPr="00FC7C38" w:rsidRDefault="00FC7C38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C530A1" w:rsidRDefault="00C530A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2018AC">
        <w:rPr>
          <w:rFonts w:ascii="Arial" w:hAnsi="Arial" w:cs="Arial"/>
          <w:b/>
          <w:sz w:val="24"/>
          <w:szCs w:val="24"/>
        </w:rPr>
        <w:t>Диспозиција отпадних материја</w:t>
      </w:r>
    </w:p>
    <w:p w:rsidR="00FC7C38" w:rsidRPr="00FC7C38" w:rsidRDefault="00FC7C38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Евакуација чврстих отпадних материја врши се на регионалну депонију у Рамићe.</w:t>
      </w:r>
      <w:r>
        <w:rPr>
          <w:rFonts w:ascii="Arial" w:hAnsi="Arial" w:cs="Arial"/>
          <w:sz w:val="24"/>
          <w:szCs w:val="24"/>
          <w:lang w:val="sr-Cyrl-BA"/>
        </w:rPr>
        <w:t xml:space="preserve"> И даље постоји проблем контаминације разним хемијским средствима која се користе у разним гранама привреде, посебно пољопривреди, гдје због неко</w:t>
      </w:r>
      <w:r w:rsidR="00FC7C38">
        <w:rPr>
          <w:rFonts w:ascii="Arial" w:hAnsi="Arial" w:cs="Arial"/>
          <w:sz w:val="24"/>
          <w:szCs w:val="24"/>
          <w:lang w:val="sr-Cyrl-BA"/>
        </w:rPr>
        <w:t>нтролисане и нестручне примјене</w:t>
      </w:r>
      <w:r>
        <w:rPr>
          <w:rFonts w:ascii="Arial" w:hAnsi="Arial" w:cs="Arial"/>
          <w:sz w:val="24"/>
          <w:szCs w:val="24"/>
          <w:lang w:val="sr-Cyrl-BA"/>
        </w:rPr>
        <w:t xml:space="preserve"> долази до загађења земљишта, воде и ваздуха. Х</w:t>
      </w:r>
      <w:r w:rsidR="00C530A1">
        <w:rPr>
          <w:rFonts w:ascii="Arial" w:hAnsi="Arial" w:cs="Arial"/>
          <w:sz w:val="24"/>
          <w:szCs w:val="24"/>
          <w:lang w:val="sr-Cyrl-BA"/>
        </w:rPr>
        <w:t>игијенско-</w:t>
      </w:r>
      <w:r w:rsidR="00FC7C38">
        <w:rPr>
          <w:rFonts w:ascii="Arial" w:hAnsi="Arial" w:cs="Arial"/>
          <w:sz w:val="24"/>
          <w:szCs w:val="24"/>
          <w:lang w:val="sr-Cyrl-BA"/>
        </w:rPr>
        <w:t>епидемиолопшка служба</w:t>
      </w:r>
      <w:r>
        <w:rPr>
          <w:rFonts w:ascii="Arial" w:hAnsi="Arial" w:cs="Arial"/>
          <w:sz w:val="24"/>
          <w:szCs w:val="24"/>
          <w:lang w:val="sr-Cyrl-BA"/>
        </w:rPr>
        <w:t xml:space="preserve"> вршила је наизмјеничну дезинфекцију и дезинсекцију на 1</w:t>
      </w:r>
      <w:r>
        <w:rPr>
          <w:rFonts w:ascii="Arial" w:hAnsi="Arial" w:cs="Arial"/>
          <w:sz w:val="24"/>
          <w:szCs w:val="24"/>
          <w:lang w:val="sr-Latn-BA"/>
        </w:rPr>
        <w:t>8</w:t>
      </w:r>
      <w:r>
        <w:rPr>
          <w:rFonts w:ascii="Arial" w:hAnsi="Arial" w:cs="Arial"/>
          <w:sz w:val="24"/>
          <w:szCs w:val="24"/>
          <w:lang w:val="sr-Cyrl-BA"/>
        </w:rPr>
        <w:t xml:space="preserve"> највећих пунктова за прикупљање чврстих отпадних материја у циљу спречавања појаве и ширења цријевних и других заразних болести.</w:t>
      </w:r>
    </w:p>
    <w:p w:rsidR="00FC7C38" w:rsidRDefault="00FC7C38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FC7C38" w:rsidRPr="00390E62" w:rsidRDefault="00FC7C38" w:rsidP="00957BB1">
      <w:pPr>
        <w:jc w:val="both"/>
        <w:rPr>
          <w:rFonts w:ascii="Arial" w:hAnsi="Arial" w:cs="Arial"/>
          <w:sz w:val="24"/>
          <w:szCs w:val="24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</w:rPr>
        <w:t>Стандард и економска моћ</w:t>
      </w:r>
    </w:p>
    <w:p w:rsidR="00FC7C38" w:rsidRPr="00FC7C38" w:rsidRDefault="00FC7C38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Економска криза присутна пос</w:t>
      </w:r>
      <w:r>
        <w:rPr>
          <w:rFonts w:ascii="Arial" w:hAnsi="Arial" w:cs="Arial"/>
          <w:sz w:val="24"/>
          <w:szCs w:val="24"/>
          <w:lang w:val="sr-Cyrl-BA"/>
        </w:rPr>
        <w:t>љ</w:t>
      </w:r>
      <w:r>
        <w:rPr>
          <w:rFonts w:ascii="Arial" w:hAnsi="Arial" w:cs="Arial"/>
          <w:sz w:val="24"/>
          <w:szCs w:val="24"/>
        </w:rPr>
        <w:t>ед</w:t>
      </w:r>
      <w:r>
        <w:rPr>
          <w:rFonts w:ascii="Arial" w:hAnsi="Arial" w:cs="Arial"/>
          <w:sz w:val="24"/>
          <w:szCs w:val="24"/>
          <w:lang w:val="sr-Cyrl-BA"/>
        </w:rPr>
        <w:t>н</w:t>
      </w:r>
      <w:r>
        <w:rPr>
          <w:rFonts w:ascii="Arial" w:hAnsi="Arial" w:cs="Arial"/>
          <w:sz w:val="24"/>
          <w:szCs w:val="24"/>
        </w:rPr>
        <w:t xml:space="preserve">их година доводи све већи број људи у стање социјалних потреба и пада опште здравствене и психофизичке кондиције </w:t>
      </w:r>
      <w:r>
        <w:rPr>
          <w:rFonts w:ascii="Arial" w:hAnsi="Arial" w:cs="Arial"/>
          <w:sz w:val="24"/>
          <w:szCs w:val="24"/>
        </w:rPr>
        <w:lastRenderedPageBreak/>
        <w:t>становништва</w:t>
      </w:r>
      <w:r>
        <w:rPr>
          <w:rFonts w:ascii="Arial" w:hAnsi="Arial" w:cs="Arial"/>
          <w:sz w:val="24"/>
          <w:szCs w:val="24"/>
          <w:lang w:val="sr-Cyrl-BA"/>
        </w:rPr>
        <w:t>.</w:t>
      </w:r>
      <w:r w:rsidR="00FC7C38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Такво стање угрожава основне животне потребе као што су исхрана, становање, здравствена заштита и други услови живота.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Од стране </w:t>
      </w:r>
      <w:r>
        <w:rPr>
          <w:rFonts w:ascii="Arial" w:hAnsi="Arial" w:cs="Arial"/>
          <w:sz w:val="24"/>
          <w:szCs w:val="24"/>
          <w:lang w:val="sr-Cyrl-BA"/>
        </w:rPr>
        <w:t>града</w:t>
      </w:r>
      <w:r>
        <w:rPr>
          <w:rFonts w:ascii="Arial" w:hAnsi="Arial" w:cs="Arial"/>
          <w:sz w:val="24"/>
          <w:szCs w:val="24"/>
        </w:rPr>
        <w:t xml:space="preserve"> чине се значајне активности да се побољша наведено стање као и да се збрину најугроженији.</w:t>
      </w:r>
    </w:p>
    <w:p w:rsidR="00FC7C38" w:rsidRDefault="00FC7C38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FC7C38" w:rsidRPr="00FC7C38" w:rsidRDefault="00FC7C38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653799">
        <w:rPr>
          <w:rFonts w:ascii="Arial" w:hAnsi="Arial" w:cs="Arial"/>
          <w:b/>
          <w:sz w:val="24"/>
          <w:szCs w:val="24"/>
        </w:rPr>
        <w:t>Здравствени надзор над лицима запосленим у производњи и промету животних намирница и пружању хигијенских услуга становништву</w:t>
      </w:r>
    </w:p>
    <w:p w:rsidR="00FC7C38" w:rsidRPr="00FC7C38" w:rsidRDefault="00FC7C38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Pr="000F4983" w:rsidRDefault="00957BB1" w:rsidP="00957B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 току 202</w:t>
      </w:r>
      <w:r>
        <w:rPr>
          <w:rFonts w:ascii="Arial" w:hAnsi="Arial" w:cs="Arial"/>
          <w:sz w:val="24"/>
          <w:szCs w:val="24"/>
          <w:lang w:val="sr-Cyrl-BA"/>
        </w:rPr>
        <w:t>4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године извршено је 1976 контрола здравственог стања лица која подлијежу санитарном надзору по Закону</w:t>
      </w:r>
      <w:r>
        <w:rPr>
          <w:rFonts w:ascii="Arial" w:hAnsi="Arial" w:cs="Arial"/>
          <w:sz w:val="24"/>
          <w:szCs w:val="24"/>
          <w:lang w:val="sr-Cyrl-BA"/>
        </w:rPr>
        <w:t xml:space="preserve"> о заштити становништва од заразних болести</w:t>
      </w:r>
      <w:r>
        <w:rPr>
          <w:rFonts w:ascii="Arial" w:hAnsi="Arial" w:cs="Arial"/>
          <w:sz w:val="24"/>
          <w:szCs w:val="24"/>
        </w:rPr>
        <w:t>, односно лица која на својим пословима могу пренијети заразу на друга лица (санитарне књижице).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Код 129 особа је откривено капљично клицоноштво (изо</w:t>
      </w:r>
      <w:r>
        <w:rPr>
          <w:rFonts w:ascii="Arial" w:hAnsi="Arial" w:cs="Arial"/>
          <w:sz w:val="24"/>
          <w:szCs w:val="24"/>
          <w:lang w:val="sr-Cyrl-BA"/>
        </w:rPr>
        <w:t>л</w:t>
      </w:r>
      <w:r>
        <w:rPr>
          <w:rFonts w:ascii="Arial" w:hAnsi="Arial" w:cs="Arial"/>
          <w:sz w:val="24"/>
          <w:szCs w:val="24"/>
        </w:rPr>
        <w:t>ован је Staphylococcus aureus), док је код једне особе изолована Giardia lamblia.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Оваква ситуација је добар показатељ ефекта противепидемијских мјера.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Код свих позитивних случајева</w:t>
      </w:r>
      <w:r w:rsidR="00946FA9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проведен је одговарајући третман лијечења и изречена забрана рада о</w:t>
      </w:r>
      <w:r>
        <w:rPr>
          <w:rFonts w:ascii="Arial" w:hAnsi="Arial" w:cs="Arial"/>
          <w:sz w:val="24"/>
          <w:szCs w:val="24"/>
          <w:lang w:val="sr-Cyrl-BA"/>
        </w:rPr>
        <w:t>д</w:t>
      </w:r>
      <w:r>
        <w:rPr>
          <w:rFonts w:ascii="Arial" w:hAnsi="Arial" w:cs="Arial"/>
          <w:sz w:val="24"/>
          <w:szCs w:val="24"/>
        </w:rPr>
        <w:t xml:space="preserve"> стране санитарне инспекције</w:t>
      </w:r>
      <w:r w:rsidR="00946FA9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до обескличења.</w:t>
      </w: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 xml:space="preserve">У складу са Правилником о садржају и начину  спровођења посебне едукације </w:t>
      </w:r>
      <w:r w:rsidR="00541FF6">
        <w:rPr>
          <w:rFonts w:ascii="Arial" w:hAnsi="Arial" w:cs="Arial"/>
          <w:sz w:val="24"/>
          <w:szCs w:val="24"/>
        </w:rPr>
        <w:t>Хигијенско-епидемиолошка служба</w:t>
      </w:r>
      <w:r>
        <w:rPr>
          <w:rFonts w:ascii="Arial" w:hAnsi="Arial" w:cs="Arial"/>
          <w:sz w:val="24"/>
          <w:szCs w:val="24"/>
        </w:rPr>
        <w:t xml:space="preserve"> Дома здравља Градишка </w:t>
      </w:r>
      <w:r w:rsidR="00946FA9">
        <w:rPr>
          <w:rFonts w:ascii="Arial" w:hAnsi="Arial" w:cs="Arial"/>
          <w:sz w:val="24"/>
          <w:szCs w:val="24"/>
          <w:lang w:val="sr-Cyrl-BA"/>
        </w:rPr>
        <w:t xml:space="preserve">је </w:t>
      </w:r>
      <w:r w:rsidR="00946FA9">
        <w:rPr>
          <w:rFonts w:ascii="Arial" w:hAnsi="Arial" w:cs="Arial"/>
          <w:sz w:val="24"/>
          <w:szCs w:val="24"/>
        </w:rPr>
        <w:t xml:space="preserve">и у 2024. години </w:t>
      </w:r>
      <w:r>
        <w:rPr>
          <w:rFonts w:ascii="Arial" w:hAnsi="Arial" w:cs="Arial"/>
          <w:sz w:val="24"/>
          <w:szCs w:val="24"/>
        </w:rPr>
        <w:t>наставила са провођењем курсева хигијенског минимума ко</w:t>
      </w:r>
      <w:r w:rsidR="002A54EB">
        <w:rPr>
          <w:rFonts w:ascii="Arial" w:hAnsi="Arial" w:cs="Arial"/>
          <w:sz w:val="24"/>
          <w:szCs w:val="24"/>
        </w:rPr>
        <w:t>д лица која раде  у производњи,</w:t>
      </w:r>
      <w:r w:rsidR="002A54EB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преради и промету храном, на одржавању система за водоснабдијевање, у производњи козметичких средстава, на пословима рада са дјецом предшколског узраста, играоницама,</w:t>
      </w:r>
      <w:r w:rsidR="00946FA9">
        <w:rPr>
          <w:rFonts w:ascii="Arial" w:hAnsi="Arial" w:cs="Arial"/>
          <w:sz w:val="24"/>
          <w:szCs w:val="24"/>
        </w:rPr>
        <w:t xml:space="preserve"> на пружању услуга уљепшавања. </w:t>
      </w:r>
      <w:r w:rsidR="00946FA9">
        <w:rPr>
          <w:rFonts w:ascii="Arial" w:hAnsi="Arial" w:cs="Arial"/>
          <w:sz w:val="24"/>
          <w:szCs w:val="24"/>
          <w:lang w:val="sr-Cyrl-BA"/>
        </w:rPr>
        <w:t xml:space="preserve">У 2024. години, </w:t>
      </w:r>
      <w:r>
        <w:rPr>
          <w:rFonts w:ascii="Arial" w:hAnsi="Arial" w:cs="Arial"/>
          <w:sz w:val="24"/>
          <w:szCs w:val="24"/>
        </w:rPr>
        <w:t>настави и полагању курса хигијенског минимума приступил</w:t>
      </w:r>
      <w:r>
        <w:rPr>
          <w:rFonts w:ascii="Arial" w:hAnsi="Arial" w:cs="Arial"/>
          <w:sz w:val="24"/>
          <w:szCs w:val="24"/>
          <w:lang w:val="sr-Cyrl-BA"/>
        </w:rPr>
        <w:t>о</w:t>
      </w:r>
      <w:r>
        <w:rPr>
          <w:rFonts w:ascii="Arial" w:hAnsi="Arial" w:cs="Arial"/>
          <w:sz w:val="24"/>
          <w:szCs w:val="24"/>
        </w:rPr>
        <w:t xml:space="preserve"> је</w:t>
      </w:r>
      <w:r>
        <w:rPr>
          <w:rFonts w:ascii="Arial" w:hAnsi="Arial" w:cs="Arial"/>
          <w:sz w:val="24"/>
          <w:szCs w:val="24"/>
          <w:lang w:val="sr-Cyrl-BA"/>
        </w:rPr>
        <w:t xml:space="preserve"> 109 </w:t>
      </w:r>
      <w:r>
        <w:rPr>
          <w:rFonts w:ascii="Arial" w:hAnsi="Arial" w:cs="Arial"/>
          <w:sz w:val="24"/>
          <w:szCs w:val="24"/>
        </w:rPr>
        <w:t xml:space="preserve"> кандидата.</w:t>
      </w:r>
    </w:p>
    <w:p w:rsidR="00541FF6" w:rsidRDefault="00541FF6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541FF6" w:rsidRPr="00541FF6" w:rsidRDefault="00541FF6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E25846">
        <w:rPr>
          <w:rFonts w:ascii="Arial" w:hAnsi="Arial" w:cs="Arial"/>
          <w:b/>
          <w:sz w:val="24"/>
          <w:szCs w:val="24"/>
        </w:rPr>
        <w:t>Хигијенско стање јавних објеката и површина</w:t>
      </w:r>
    </w:p>
    <w:p w:rsidR="00541FF6" w:rsidRPr="00541FF6" w:rsidRDefault="00541FF6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Хигијенско стање јавних о</w:t>
      </w:r>
      <w:r w:rsidR="00541FF6">
        <w:rPr>
          <w:rFonts w:ascii="Arial" w:hAnsi="Arial" w:cs="Arial"/>
          <w:sz w:val="24"/>
          <w:szCs w:val="24"/>
        </w:rPr>
        <w:t>бјеката је из године у годину</w:t>
      </w:r>
      <w:r>
        <w:rPr>
          <w:rFonts w:ascii="Arial" w:hAnsi="Arial" w:cs="Arial"/>
          <w:sz w:val="24"/>
          <w:szCs w:val="24"/>
        </w:rPr>
        <w:t xml:space="preserve"> све боље.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Одржавање хигијене јавних површина је задовољавајуће.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Значајном побољшању јавне хигиј</w:t>
      </w:r>
      <w:r w:rsidR="00CD109D">
        <w:rPr>
          <w:rFonts w:ascii="Arial" w:hAnsi="Arial" w:cs="Arial"/>
          <w:sz w:val="24"/>
          <w:szCs w:val="24"/>
        </w:rPr>
        <w:t xml:space="preserve">ене свакако </w:t>
      </w:r>
      <w:r>
        <w:rPr>
          <w:rFonts w:ascii="Arial" w:hAnsi="Arial" w:cs="Arial"/>
          <w:sz w:val="24"/>
          <w:szCs w:val="24"/>
        </w:rPr>
        <w:t>доприноси ефикасније дјеловање одговарајућих служби као што су инспекција, комунална полиција итд.</w:t>
      </w:r>
      <w:r w:rsidR="00541FF6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али и све већи степен одговорности грађан</w:t>
      </w:r>
      <w:r>
        <w:rPr>
          <w:rFonts w:ascii="Arial" w:hAnsi="Arial" w:cs="Arial"/>
          <w:sz w:val="24"/>
          <w:szCs w:val="24"/>
          <w:lang w:val="sr-Cyrl-BA"/>
        </w:rPr>
        <w:t>а.</w:t>
      </w: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Генерално, лоши хигијенски услови јавних објеката и површина могу довести до појаве ширења заразних болести и коначно дају ружну слику града.</w:t>
      </w:r>
    </w:p>
    <w:p w:rsidR="00541FF6" w:rsidRPr="00541FF6" w:rsidRDefault="00541FF6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C14780">
        <w:rPr>
          <w:rFonts w:ascii="Arial" w:hAnsi="Arial" w:cs="Arial"/>
          <w:b/>
          <w:sz w:val="24"/>
          <w:szCs w:val="24"/>
        </w:rPr>
        <w:t>Контрола исправности животних намирница за јавну производњу и промет</w:t>
      </w:r>
    </w:p>
    <w:p w:rsidR="00541FF6" w:rsidRPr="00541FF6" w:rsidRDefault="00541FF6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 xml:space="preserve">Контрола исправности животних намирница у </w:t>
      </w:r>
      <w:r w:rsidR="00CD109D">
        <w:rPr>
          <w:rFonts w:ascii="Arial" w:hAnsi="Arial" w:cs="Arial"/>
          <w:sz w:val="24"/>
          <w:szCs w:val="24"/>
          <w:lang w:val="sr-Cyrl-BA"/>
        </w:rPr>
        <w:t>2024.</w:t>
      </w:r>
      <w:r>
        <w:rPr>
          <w:rFonts w:ascii="Arial" w:hAnsi="Arial" w:cs="Arial"/>
          <w:sz w:val="24"/>
          <w:szCs w:val="24"/>
        </w:rPr>
        <w:t xml:space="preserve"> години вршена је у складу са прописима.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C062C3">
        <w:rPr>
          <w:rFonts w:ascii="Arial" w:hAnsi="Arial" w:cs="Arial"/>
          <w:sz w:val="24"/>
          <w:szCs w:val="24"/>
          <w:lang w:val="sr-Cyrl-BA"/>
        </w:rPr>
        <w:t>Поменута</w:t>
      </w:r>
      <w:r>
        <w:rPr>
          <w:rFonts w:ascii="Arial" w:hAnsi="Arial" w:cs="Arial"/>
          <w:sz w:val="24"/>
          <w:szCs w:val="24"/>
        </w:rPr>
        <w:t xml:space="preserve"> област се детаљније приказује кроз информацију инспекцијских сужб</w:t>
      </w:r>
      <w:r>
        <w:rPr>
          <w:rFonts w:ascii="Arial" w:hAnsi="Arial" w:cs="Arial"/>
          <w:sz w:val="24"/>
          <w:szCs w:val="24"/>
          <w:lang w:val="sr-Cyrl-BA"/>
        </w:rPr>
        <w:t>и.</w:t>
      </w:r>
    </w:p>
    <w:p w:rsidR="00541FF6" w:rsidRDefault="00541FF6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Pr="00E83A7B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</w:rPr>
        <w:t>Вакцинација</w:t>
      </w:r>
    </w:p>
    <w:p w:rsidR="00541FF6" w:rsidRPr="00541FF6" w:rsidRDefault="00541FF6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Међу свим мјерама превенције заразних болести</w:t>
      </w:r>
      <w:r w:rsidR="00541FF6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вакцинација представља најбржу, најдјелотворнију и економски најоправданију мјеру која директно утиче на смањење инциденције,  морталитета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заразних болести и измјену структуре </w:t>
      </w:r>
      <w:r>
        <w:rPr>
          <w:rFonts w:ascii="Arial" w:hAnsi="Arial" w:cs="Arial"/>
          <w:sz w:val="24"/>
          <w:szCs w:val="24"/>
        </w:rPr>
        <w:lastRenderedPageBreak/>
        <w:t>оболијевања заразних болести у читавом свијету. Многа обољења која су према висини инциденције, морталитета и инвалидитета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представљала прворазредне здравствене проблеме</w:t>
      </w:r>
      <w:r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данас су у развијеном свијету елиминисана или сведена на појединачну појаву. Са изузетком обезбјеђења здравст</w:t>
      </w:r>
      <w:r w:rsidR="00541FF6">
        <w:rPr>
          <w:rFonts w:ascii="Arial" w:hAnsi="Arial" w:cs="Arial"/>
          <w:sz w:val="24"/>
          <w:szCs w:val="24"/>
        </w:rPr>
        <w:t>вено безбједне воде за пиће</w:t>
      </w:r>
      <w:r>
        <w:rPr>
          <w:rFonts w:ascii="Arial" w:hAnsi="Arial" w:cs="Arial"/>
          <w:sz w:val="24"/>
          <w:szCs w:val="24"/>
        </w:rPr>
        <w:t xml:space="preserve">, ниједна друга мјера није имала тако снажан утицај на пад морталитета и пораст популације. </w:t>
      </w: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Вакцинација се врши као:</w:t>
      </w:r>
    </w:p>
    <w:p w:rsidR="00957BB1" w:rsidRPr="00DE088C" w:rsidRDefault="00957BB1" w:rsidP="00957B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-</w:t>
      </w:r>
      <w:r>
        <w:rPr>
          <w:rFonts w:ascii="Arial" w:hAnsi="Arial" w:cs="Arial"/>
          <w:sz w:val="24"/>
          <w:szCs w:val="24"/>
        </w:rPr>
        <w:t xml:space="preserve"> систематска вакцинација дјеце и омладине, </w:t>
      </w:r>
    </w:p>
    <w:p w:rsidR="00957BB1" w:rsidRPr="00C1198F" w:rsidRDefault="00957BB1" w:rsidP="00957B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- </w:t>
      </w:r>
      <w:r w:rsidRPr="00C1198F">
        <w:rPr>
          <w:rFonts w:ascii="Arial" w:hAnsi="Arial" w:cs="Arial"/>
          <w:sz w:val="24"/>
          <w:szCs w:val="24"/>
        </w:rPr>
        <w:t xml:space="preserve">вакцинација према клиничким индикацијама, </w:t>
      </w:r>
    </w:p>
    <w:p w:rsidR="00957BB1" w:rsidRPr="00DE088C" w:rsidRDefault="00957BB1" w:rsidP="00957B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- </w:t>
      </w:r>
      <w:r>
        <w:rPr>
          <w:rFonts w:ascii="Arial" w:hAnsi="Arial" w:cs="Arial"/>
          <w:sz w:val="24"/>
          <w:szCs w:val="24"/>
        </w:rPr>
        <w:t>вакцинација према епидемиолошким индикацијама и</w:t>
      </w: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- </w:t>
      </w:r>
      <w:r>
        <w:rPr>
          <w:rFonts w:ascii="Arial" w:hAnsi="Arial" w:cs="Arial"/>
          <w:sz w:val="24"/>
          <w:szCs w:val="24"/>
        </w:rPr>
        <w:t>вакцинација путника у међународном саобраћају</w:t>
      </w:r>
      <w:r w:rsidR="00541FF6">
        <w:rPr>
          <w:rFonts w:ascii="Arial" w:hAnsi="Arial" w:cs="Arial"/>
          <w:sz w:val="24"/>
          <w:szCs w:val="24"/>
          <w:lang w:val="sr-Cyrl-BA"/>
        </w:rPr>
        <w:t>.</w:t>
      </w:r>
    </w:p>
    <w:p w:rsidR="00541FF6" w:rsidRPr="00541FF6" w:rsidRDefault="00541FF6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Вакцинацију путника у међународном саобраћају обавља Институт за јавно здравство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541FF6">
        <w:rPr>
          <w:rFonts w:ascii="Arial" w:hAnsi="Arial" w:cs="Arial"/>
          <w:sz w:val="24"/>
          <w:szCs w:val="24"/>
        </w:rPr>
        <w:t>Републике Српске</w:t>
      </w:r>
      <w:r w:rsidR="00541FF6">
        <w:rPr>
          <w:rFonts w:ascii="Arial" w:hAnsi="Arial" w:cs="Arial"/>
          <w:sz w:val="24"/>
          <w:szCs w:val="24"/>
          <w:lang w:val="sr-Cyrl-BA"/>
        </w:rPr>
        <w:t>. О</w:t>
      </w:r>
      <w:r>
        <w:rPr>
          <w:rFonts w:ascii="Arial" w:hAnsi="Arial" w:cs="Arial"/>
          <w:sz w:val="24"/>
          <w:szCs w:val="24"/>
        </w:rPr>
        <w:t>стале вакцинације се обављају у Дом</w:t>
      </w:r>
      <w:r w:rsidR="00541FF6">
        <w:rPr>
          <w:rFonts w:ascii="Arial" w:hAnsi="Arial" w:cs="Arial"/>
          <w:sz w:val="24"/>
          <w:szCs w:val="24"/>
        </w:rPr>
        <w:t>у здравља кроз КСС-педијатрија,</w:t>
      </w:r>
      <w:r w:rsidR="00541FF6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Службу породичне медицине и </w:t>
      </w:r>
      <w:r w:rsidR="00541FF6">
        <w:rPr>
          <w:rFonts w:ascii="Arial" w:hAnsi="Arial" w:cs="Arial"/>
          <w:sz w:val="24"/>
          <w:szCs w:val="24"/>
        </w:rPr>
        <w:t>Хигијенско-епидемиолошк</w:t>
      </w:r>
      <w:r w:rsidR="00541FF6">
        <w:rPr>
          <w:rFonts w:ascii="Arial" w:hAnsi="Arial" w:cs="Arial"/>
          <w:sz w:val="24"/>
          <w:szCs w:val="24"/>
          <w:lang w:val="sr-Cyrl-BA"/>
        </w:rPr>
        <w:t>у</w:t>
      </w:r>
      <w:r w:rsidR="00541FF6">
        <w:rPr>
          <w:rFonts w:ascii="Arial" w:hAnsi="Arial" w:cs="Arial"/>
          <w:sz w:val="24"/>
          <w:szCs w:val="24"/>
        </w:rPr>
        <w:t xml:space="preserve"> служб</w:t>
      </w:r>
      <w:r w:rsidR="00541FF6">
        <w:rPr>
          <w:rFonts w:ascii="Arial" w:hAnsi="Arial" w:cs="Arial"/>
          <w:sz w:val="24"/>
          <w:szCs w:val="24"/>
          <w:lang w:val="sr-Cyrl-BA"/>
        </w:rPr>
        <w:t>у</w:t>
      </w:r>
      <w:r w:rsidR="00541F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Дома здравља Градишка.</w:t>
      </w:r>
    </w:p>
    <w:p w:rsidR="00541FF6" w:rsidRDefault="00541FF6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 току 2024</w:t>
      </w:r>
      <w:r>
        <w:rPr>
          <w:rFonts w:ascii="Arial" w:hAnsi="Arial" w:cs="Arial"/>
          <w:sz w:val="24"/>
          <w:szCs w:val="24"/>
          <w:lang w:val="sr-Cyrl-BA"/>
        </w:rPr>
        <w:t xml:space="preserve">. </w:t>
      </w:r>
      <w:r>
        <w:rPr>
          <w:rFonts w:ascii="Arial" w:hAnsi="Arial" w:cs="Arial"/>
          <w:sz w:val="24"/>
          <w:szCs w:val="24"/>
        </w:rPr>
        <w:t>године вршена је континуирана систематска вакцинација дјеце и омладине према Програму мјера за спречавање, елиминацију и ерадикацију заразних болести</w:t>
      </w:r>
      <w:r w:rsidR="00541FF6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а у складу са Правилником о имунизацији и хем</w:t>
      </w:r>
      <w:r>
        <w:rPr>
          <w:rFonts w:ascii="Arial" w:hAnsi="Arial" w:cs="Arial"/>
          <w:sz w:val="24"/>
          <w:szCs w:val="24"/>
          <w:lang w:val="sr-Cyrl-BA"/>
        </w:rPr>
        <w:t>и</w:t>
      </w:r>
      <w:r>
        <w:rPr>
          <w:rFonts w:ascii="Arial" w:hAnsi="Arial" w:cs="Arial"/>
          <w:sz w:val="24"/>
          <w:szCs w:val="24"/>
        </w:rPr>
        <w:t>опрофилакси</w:t>
      </w:r>
      <w:r>
        <w:rPr>
          <w:rFonts w:ascii="Arial" w:hAnsi="Arial" w:cs="Arial"/>
          <w:sz w:val="24"/>
          <w:szCs w:val="24"/>
          <w:lang w:val="sr-Latn-BA"/>
        </w:rPr>
        <w:t>.</w:t>
      </w:r>
    </w:p>
    <w:p w:rsidR="00CA4386" w:rsidRDefault="002A54EB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К</w:t>
      </w:r>
      <w:r w:rsidR="00957BB1">
        <w:rPr>
          <w:rFonts w:ascii="Arial" w:hAnsi="Arial" w:cs="Arial"/>
          <w:sz w:val="24"/>
          <w:szCs w:val="24"/>
        </w:rPr>
        <w:t>ао и претходних година</w:t>
      </w:r>
      <w:r w:rsidRPr="002A54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и</w:t>
      </w:r>
      <w:r>
        <w:rPr>
          <w:rFonts w:ascii="Arial" w:hAnsi="Arial" w:cs="Arial"/>
          <w:sz w:val="24"/>
          <w:szCs w:val="24"/>
        </w:rPr>
        <w:t xml:space="preserve"> у 2024.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години</w:t>
      </w:r>
      <w:r w:rsidR="00957BB1">
        <w:rPr>
          <w:rFonts w:ascii="Arial" w:hAnsi="Arial" w:cs="Arial"/>
          <w:sz w:val="24"/>
          <w:szCs w:val="24"/>
        </w:rPr>
        <w:t xml:space="preserve"> наставио се негативан тренд када се ради о вакцинацији дјеце против морбила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, рубеоле и паротитиса. </w:t>
      </w:r>
      <w:r w:rsidR="00541FF6">
        <w:rPr>
          <w:rFonts w:ascii="Arial" w:hAnsi="Arial" w:cs="Arial"/>
          <w:sz w:val="24"/>
          <w:szCs w:val="24"/>
        </w:rPr>
        <w:t>На смањену процјепљеност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 </w:t>
      </w:r>
      <w:r w:rsidR="00957BB1" w:rsidRPr="00033B9F">
        <w:rPr>
          <w:rFonts w:ascii="Arial" w:hAnsi="Arial" w:cs="Arial"/>
          <w:color w:val="FF0000"/>
          <w:sz w:val="24"/>
          <w:szCs w:val="24"/>
        </w:rPr>
        <w:t>МРП</w:t>
      </w:r>
      <w:r w:rsidR="00957BB1">
        <w:rPr>
          <w:rFonts w:ascii="Arial" w:hAnsi="Arial" w:cs="Arial"/>
          <w:sz w:val="24"/>
          <w:szCs w:val="24"/>
        </w:rPr>
        <w:t xml:space="preserve"> </w:t>
      </w:r>
      <w:r w:rsidR="00957BB1" w:rsidRPr="00033B9F">
        <w:rPr>
          <w:rFonts w:ascii="Arial" w:hAnsi="Arial" w:cs="Arial"/>
          <w:color w:val="FF0000"/>
          <w:sz w:val="24"/>
          <w:szCs w:val="24"/>
        </w:rPr>
        <w:t>вакцином и</w:t>
      </w:r>
      <w:r w:rsidR="00957BB1">
        <w:rPr>
          <w:rFonts w:ascii="Arial" w:hAnsi="Arial" w:cs="Arial"/>
          <w:sz w:val="24"/>
          <w:szCs w:val="24"/>
        </w:rPr>
        <w:t xml:space="preserve"> даље утиче страх родитеља да поменута вакцина изазива аутизам, због пласирања таквих информација још прије неколико година у јавност.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 СЗО наглашава да је вакцина против морбила, рубеоле и паротитиса (МРП) безбједна и ефективна, те да двије дозе дате појединачно или комбиновано треба да буду саставни дио сваког националног програма имунизације. Према календару вакцинације</w:t>
      </w:r>
      <w:r w:rsidR="00541FF6">
        <w:rPr>
          <w:rFonts w:ascii="Arial" w:hAnsi="Arial" w:cs="Arial"/>
          <w:sz w:val="24"/>
          <w:szCs w:val="24"/>
          <w:lang w:val="sr-Cyrl-BA"/>
        </w:rPr>
        <w:t>,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 прва доза се прима са навршених 12 мјесеци живота</w:t>
      </w:r>
      <w:r w:rsidR="00117B4A">
        <w:rPr>
          <w:rFonts w:ascii="Arial" w:hAnsi="Arial" w:cs="Arial"/>
          <w:sz w:val="24"/>
          <w:szCs w:val="24"/>
          <w:lang w:val="sr-Cyrl-BA"/>
        </w:rPr>
        <w:t>,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 док се друга доза даје пред полазак у школу. Смањена процјепљеност против морбила</w:t>
      </w:r>
      <w:r w:rsidR="00117B4A">
        <w:rPr>
          <w:rFonts w:ascii="Arial" w:hAnsi="Arial" w:cs="Arial"/>
          <w:sz w:val="24"/>
          <w:szCs w:val="24"/>
          <w:lang w:val="sr-Cyrl-BA"/>
        </w:rPr>
        <w:t>,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 уз чињеницу да се ради о болести која се врло лако преноси</w:t>
      </w:r>
      <w:r w:rsidR="00117B4A">
        <w:rPr>
          <w:rFonts w:ascii="Arial" w:hAnsi="Arial" w:cs="Arial"/>
          <w:sz w:val="24"/>
          <w:szCs w:val="24"/>
          <w:lang w:val="sr-Cyrl-BA"/>
        </w:rPr>
        <w:t>,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 отвара врата појави епидемије морбила. </w:t>
      </w:r>
      <w:r w:rsidR="00957BB1" w:rsidRPr="00483D20">
        <w:rPr>
          <w:rFonts w:ascii="Arial" w:hAnsi="Arial" w:cs="Arial"/>
          <w:color w:val="FF0000"/>
          <w:sz w:val="24"/>
          <w:szCs w:val="24"/>
          <w:lang w:val="sr-Cyrl-BA"/>
        </w:rPr>
        <w:t xml:space="preserve">Проценат вакцинације </w:t>
      </w:r>
      <w:r w:rsidR="00957BB1" w:rsidRPr="00483D20">
        <w:rPr>
          <w:rFonts w:ascii="Arial" w:hAnsi="Arial" w:cs="Arial"/>
          <w:sz w:val="24"/>
          <w:szCs w:val="24"/>
          <w:lang w:val="sr-Cyrl-BA"/>
        </w:rPr>
        <w:t>када се ради о МРП вакцини у 202</w:t>
      </w:r>
      <w:r w:rsidR="00957BB1" w:rsidRPr="00483D20">
        <w:rPr>
          <w:rFonts w:ascii="Arial" w:hAnsi="Arial" w:cs="Arial"/>
          <w:sz w:val="24"/>
          <w:szCs w:val="24"/>
        </w:rPr>
        <w:t>4</w:t>
      </w:r>
      <w:r w:rsidR="00957BB1" w:rsidRPr="00483D20">
        <w:rPr>
          <w:rFonts w:ascii="Arial" w:hAnsi="Arial" w:cs="Arial"/>
          <w:sz w:val="24"/>
          <w:szCs w:val="24"/>
          <w:lang w:val="sr-Cyrl-BA"/>
        </w:rPr>
        <w:t xml:space="preserve">. години је </w:t>
      </w:r>
      <w:r w:rsidR="00957BB1" w:rsidRPr="00483D20">
        <w:rPr>
          <w:rFonts w:ascii="Arial" w:hAnsi="Arial" w:cs="Arial"/>
          <w:color w:val="FF0000"/>
          <w:sz w:val="24"/>
          <w:szCs w:val="24"/>
        </w:rPr>
        <w:t>незнатно виши</w:t>
      </w:r>
      <w:r w:rsidR="00957BB1" w:rsidRPr="00483D20">
        <w:rPr>
          <w:rFonts w:ascii="Arial" w:hAnsi="Arial" w:cs="Arial"/>
          <w:sz w:val="24"/>
          <w:szCs w:val="24"/>
        </w:rPr>
        <w:t xml:space="preserve"> у односу н</w:t>
      </w:r>
      <w:r w:rsidR="00117B4A" w:rsidRPr="00483D20">
        <w:rPr>
          <w:rFonts w:ascii="Arial" w:hAnsi="Arial" w:cs="Arial"/>
          <w:sz w:val="24"/>
          <w:szCs w:val="24"/>
        </w:rPr>
        <w:t>а 2023. годину и износио је 70,</w:t>
      </w:r>
      <w:r w:rsidR="00957BB1" w:rsidRPr="00483D20">
        <w:rPr>
          <w:rFonts w:ascii="Arial" w:hAnsi="Arial" w:cs="Arial"/>
          <w:sz w:val="24"/>
          <w:szCs w:val="24"/>
        </w:rPr>
        <w:t>4%</w:t>
      </w:r>
      <w:r w:rsidR="00957BB1" w:rsidRPr="00483D20">
        <w:rPr>
          <w:rFonts w:ascii="Arial" w:hAnsi="Arial" w:cs="Arial"/>
          <w:sz w:val="24"/>
          <w:szCs w:val="24"/>
          <w:lang w:val="sr-Cyrl-BA"/>
        </w:rPr>
        <w:t xml:space="preserve">, када се ради о </w:t>
      </w:r>
      <w:r w:rsidR="00957BB1" w:rsidRPr="00483D20">
        <w:rPr>
          <w:rFonts w:ascii="Arial" w:hAnsi="Arial" w:cs="Arial"/>
          <w:color w:val="00B050"/>
          <w:sz w:val="24"/>
          <w:szCs w:val="24"/>
          <w:lang w:val="sr-Cyrl-BA"/>
        </w:rPr>
        <w:t>проценту ревакцинисаних</w:t>
      </w:r>
      <w:r w:rsidR="00957BB1" w:rsidRPr="00483D20">
        <w:rPr>
          <w:rFonts w:ascii="Arial" w:hAnsi="Arial" w:cs="Arial"/>
          <w:sz w:val="24"/>
          <w:szCs w:val="24"/>
          <w:lang w:val="sr-Cyrl-BA"/>
        </w:rPr>
        <w:t xml:space="preserve"> и он је </w:t>
      </w:r>
      <w:r w:rsidR="00957BB1" w:rsidRPr="00483D20">
        <w:rPr>
          <w:rFonts w:ascii="Arial" w:hAnsi="Arial" w:cs="Arial"/>
          <w:color w:val="00B050"/>
          <w:sz w:val="24"/>
          <w:szCs w:val="24"/>
          <w:lang w:val="sr-Cyrl-BA"/>
        </w:rPr>
        <w:t>нешто ви</w:t>
      </w:r>
      <w:r w:rsidR="00483D20" w:rsidRPr="00483D20">
        <w:rPr>
          <w:rFonts w:ascii="Arial" w:hAnsi="Arial" w:cs="Arial"/>
          <w:color w:val="00B050"/>
          <w:sz w:val="24"/>
          <w:szCs w:val="24"/>
          <w:lang w:val="sr-Cyrl-BA"/>
        </w:rPr>
        <w:t>ши</w:t>
      </w:r>
      <w:r w:rsidR="00483D20" w:rsidRPr="00483D20">
        <w:rPr>
          <w:rFonts w:ascii="Arial" w:hAnsi="Arial" w:cs="Arial"/>
          <w:sz w:val="24"/>
          <w:szCs w:val="24"/>
          <w:lang w:val="sr-Cyrl-BA"/>
        </w:rPr>
        <w:t xml:space="preserve"> у поређењу са 2023. г</w:t>
      </w:r>
      <w:r w:rsidR="00117B4A" w:rsidRPr="00483D20">
        <w:rPr>
          <w:rFonts w:ascii="Arial" w:hAnsi="Arial" w:cs="Arial"/>
          <w:sz w:val="24"/>
          <w:szCs w:val="24"/>
          <w:lang w:val="sr-Cyrl-BA"/>
        </w:rPr>
        <w:t>одином, а</w:t>
      </w:r>
      <w:r w:rsidR="00957BB1" w:rsidRPr="00483D20">
        <w:rPr>
          <w:rFonts w:ascii="Arial" w:hAnsi="Arial" w:cs="Arial"/>
          <w:sz w:val="24"/>
          <w:szCs w:val="24"/>
          <w:lang w:val="sr-Cyrl-BA"/>
        </w:rPr>
        <w:t xml:space="preserve"> износио је 88,1%. Оно што се биљежи посљедњих неколико година јесте и </w:t>
      </w:r>
      <w:r w:rsidR="00957BB1" w:rsidRPr="00483D20">
        <w:rPr>
          <w:rFonts w:ascii="Arial" w:hAnsi="Arial" w:cs="Arial"/>
          <w:color w:val="FF0000"/>
          <w:sz w:val="24"/>
          <w:szCs w:val="24"/>
          <w:lang w:val="sr-Cyrl-BA"/>
        </w:rPr>
        <w:t>смањен проценат ревакци</w:t>
      </w:r>
      <w:r w:rsidR="00117B4A" w:rsidRPr="00483D20">
        <w:rPr>
          <w:rFonts w:ascii="Arial" w:hAnsi="Arial" w:cs="Arial"/>
          <w:color w:val="FF0000"/>
          <w:sz w:val="24"/>
          <w:szCs w:val="24"/>
          <w:lang w:val="sr-Cyrl-BA"/>
        </w:rPr>
        <w:t>нације петовалентном вакцином</w:t>
      </w:r>
      <w:r w:rsidR="00117B4A">
        <w:rPr>
          <w:rFonts w:ascii="Arial" w:hAnsi="Arial" w:cs="Arial"/>
          <w:sz w:val="24"/>
          <w:szCs w:val="24"/>
          <w:lang w:val="sr-Cyrl-BA"/>
        </w:rPr>
        <w:t xml:space="preserve"> (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вакцином која штити од дифтерије, тетануса, великог кашља, дјечије парализе и обољења изазваних са </w:t>
      </w:r>
      <w:r w:rsidR="00957BB1">
        <w:rPr>
          <w:rFonts w:ascii="Arial" w:hAnsi="Arial" w:cs="Arial"/>
          <w:sz w:val="24"/>
          <w:szCs w:val="24"/>
        </w:rPr>
        <w:t>Haemophilus influenzae tipa b). Тај проценат је у 2024.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 </w:t>
      </w:r>
      <w:r w:rsidR="00957BB1">
        <w:rPr>
          <w:rFonts w:ascii="Arial" w:hAnsi="Arial" w:cs="Arial"/>
          <w:sz w:val="24"/>
          <w:szCs w:val="24"/>
        </w:rPr>
        <w:t xml:space="preserve">години износио 71,1 %, што је </w:t>
      </w:r>
      <w:r w:rsidR="00957BB1" w:rsidRPr="00483D20">
        <w:rPr>
          <w:rFonts w:ascii="Arial" w:hAnsi="Arial" w:cs="Arial"/>
          <w:color w:val="FF0000"/>
          <w:sz w:val="24"/>
          <w:szCs w:val="24"/>
        </w:rPr>
        <w:t>значајно ниже у односу на 2023</w:t>
      </w:r>
      <w:r w:rsidR="00957BB1">
        <w:rPr>
          <w:rFonts w:ascii="Arial" w:hAnsi="Arial" w:cs="Arial"/>
          <w:sz w:val="24"/>
          <w:szCs w:val="24"/>
        </w:rPr>
        <w:t xml:space="preserve">. годину када је износио 85,3 %, док је </w:t>
      </w:r>
      <w:r w:rsidR="00957BB1" w:rsidRPr="00483D20">
        <w:rPr>
          <w:rFonts w:ascii="Arial" w:hAnsi="Arial" w:cs="Arial"/>
          <w:color w:val="00B050"/>
          <w:sz w:val="24"/>
          <w:szCs w:val="24"/>
        </w:rPr>
        <w:t>проценат вакцинације</w:t>
      </w:r>
      <w:r w:rsidR="00957BB1">
        <w:rPr>
          <w:rFonts w:ascii="Arial" w:hAnsi="Arial" w:cs="Arial"/>
          <w:sz w:val="24"/>
          <w:szCs w:val="24"/>
        </w:rPr>
        <w:t xml:space="preserve"> овом вакцином износио 98,6</w:t>
      </w:r>
      <w:r w:rsidR="00957BB1" w:rsidRPr="00483D20">
        <w:rPr>
          <w:rFonts w:ascii="Arial" w:hAnsi="Arial" w:cs="Arial"/>
          <w:color w:val="00B050"/>
          <w:sz w:val="24"/>
          <w:szCs w:val="24"/>
        </w:rPr>
        <w:t>%, што је оптимално</w:t>
      </w:r>
      <w:r w:rsidR="00957BB1">
        <w:rPr>
          <w:rFonts w:ascii="Arial" w:hAnsi="Arial" w:cs="Arial"/>
          <w:sz w:val="24"/>
          <w:szCs w:val="24"/>
        </w:rPr>
        <w:t>. Када се ради о смањењу процента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 </w:t>
      </w:r>
      <w:r w:rsidR="00957BB1">
        <w:rPr>
          <w:rFonts w:ascii="Arial" w:hAnsi="Arial" w:cs="Arial"/>
          <w:sz w:val="24"/>
          <w:szCs w:val="24"/>
        </w:rPr>
        <w:t>ревакцинисаних петовалентном вакцином</w:t>
      </w:r>
      <w:r w:rsidR="00483D20">
        <w:rPr>
          <w:rFonts w:ascii="Arial" w:hAnsi="Arial" w:cs="Arial"/>
          <w:sz w:val="24"/>
          <w:szCs w:val="24"/>
          <w:lang w:val="sr-Cyrl-BA"/>
        </w:rPr>
        <w:t>,</w:t>
      </w:r>
      <w:r w:rsidR="00957BB1">
        <w:rPr>
          <w:rFonts w:ascii="Arial" w:hAnsi="Arial" w:cs="Arial"/>
          <w:sz w:val="24"/>
          <w:szCs w:val="24"/>
        </w:rPr>
        <w:t xml:space="preserve"> искуства говоре да је највјероватнији узрок пада процјепљености тај што родитељи не доводе дјецу на вакцинацију МРП вакцином која се обавља са навршених 12 мјесеци и тако прескоче и ревакцинацију петовалентном вакцином која се обавља са 18 мјесеци.</w:t>
      </w:r>
      <w:r w:rsidR="00957BB1">
        <w:rPr>
          <w:rFonts w:ascii="Arial" w:hAnsi="Arial" w:cs="Arial"/>
          <w:sz w:val="24"/>
          <w:szCs w:val="24"/>
          <w:lang w:val="sr-Cyrl-BA"/>
        </w:rPr>
        <w:t xml:space="preserve"> </w:t>
      </w:r>
      <w:r w:rsidR="00957BB1">
        <w:rPr>
          <w:rFonts w:ascii="Arial" w:hAnsi="Arial" w:cs="Arial"/>
          <w:sz w:val="24"/>
          <w:szCs w:val="24"/>
        </w:rPr>
        <w:t xml:space="preserve"> </w:t>
      </w:r>
    </w:p>
    <w:p w:rsidR="00CA4386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Дом здравља је претходних година улагао значајне напоре да се процјепљ</w:t>
      </w:r>
      <w:r w:rsidR="007A2A6E">
        <w:rPr>
          <w:rFonts w:ascii="Arial" w:hAnsi="Arial" w:cs="Arial"/>
          <w:sz w:val="24"/>
          <w:szCs w:val="24"/>
        </w:rPr>
        <w:t>еност дјеце МРП вакцином повећа</w:t>
      </w:r>
      <w:r>
        <w:rPr>
          <w:rFonts w:ascii="Arial" w:hAnsi="Arial" w:cs="Arial"/>
          <w:sz w:val="24"/>
          <w:szCs w:val="24"/>
        </w:rPr>
        <w:t>, у смислу позивања телефоном, слања позива за вакцинацију, иступа у медијима</w:t>
      </w:r>
      <w:r w:rsidR="00CA4386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али без резултата</w:t>
      </w:r>
      <w:r>
        <w:rPr>
          <w:rFonts w:ascii="Arial" w:hAnsi="Arial" w:cs="Arial"/>
          <w:sz w:val="24"/>
          <w:szCs w:val="24"/>
          <w:lang w:val="sr-Cyrl-BA"/>
        </w:rPr>
        <w:t>.</w:t>
      </w:r>
      <w:r>
        <w:rPr>
          <w:rFonts w:ascii="Arial" w:hAnsi="Arial" w:cs="Arial"/>
          <w:sz w:val="24"/>
          <w:szCs w:val="24"/>
        </w:rPr>
        <w:t xml:space="preserve"> Оваква ситуација свакако да отвара врата епидемијама</w:t>
      </w:r>
      <w:r>
        <w:rPr>
          <w:rFonts w:ascii="Arial" w:hAnsi="Arial" w:cs="Arial"/>
          <w:sz w:val="24"/>
          <w:szCs w:val="24"/>
          <w:lang w:val="sr-Cyrl-BA"/>
        </w:rPr>
        <w:t xml:space="preserve">, </w:t>
      </w:r>
      <w:r>
        <w:rPr>
          <w:rFonts w:ascii="Arial" w:hAnsi="Arial" w:cs="Arial"/>
          <w:sz w:val="24"/>
          <w:szCs w:val="24"/>
        </w:rPr>
        <w:t>вакцинама превентабилних заразних болести.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</w:p>
    <w:p w:rsidR="00CA4386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lastRenderedPageBreak/>
        <w:t>Проценат процјепљености осталим вакцинама према Календару вакцинације кретао се од 98,6 па до 100%.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</w:p>
    <w:p w:rsidR="007A2A6E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Исто тако провођене су и вакцинације према епидемиолошким индикацијама</w:t>
      </w:r>
      <w:r w:rsidR="00CA4386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па је тако против тетануса  утрошено 1900 доза АНА-ТЕ вакцине,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против хепатитиса Б утрошена је 71 доза</w:t>
      </w:r>
      <w:r w:rsidR="007A2A6E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док је против бјеснила утрошено 47 доз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</w:p>
    <w:p w:rsidR="007A2A6E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 xml:space="preserve">Када се ради о вакцинацији против грипе </w:t>
      </w:r>
      <w:r>
        <w:rPr>
          <w:rFonts w:ascii="Arial" w:hAnsi="Arial" w:cs="Arial"/>
          <w:sz w:val="24"/>
          <w:szCs w:val="24"/>
          <w:lang w:val="sr-Cyrl-BA"/>
        </w:rPr>
        <w:t xml:space="preserve">у 2024. </w:t>
      </w:r>
      <w:r w:rsidR="007A2A6E">
        <w:rPr>
          <w:rFonts w:ascii="Arial" w:hAnsi="Arial" w:cs="Arial"/>
          <w:sz w:val="24"/>
          <w:szCs w:val="24"/>
          <w:lang w:val="sr-Cyrl-BA"/>
        </w:rPr>
        <w:t>г</w:t>
      </w:r>
      <w:r>
        <w:rPr>
          <w:rFonts w:ascii="Arial" w:hAnsi="Arial" w:cs="Arial"/>
          <w:sz w:val="24"/>
          <w:szCs w:val="24"/>
          <w:lang w:val="sr-Cyrl-BA"/>
        </w:rPr>
        <w:t>одини</w:t>
      </w:r>
      <w:r w:rsidR="007A2A6E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према трогодишњем плану вакцинације који сачињава </w:t>
      </w:r>
      <w:r w:rsidR="007A2A6E">
        <w:rPr>
          <w:rFonts w:ascii="Arial" w:hAnsi="Arial" w:cs="Arial"/>
          <w:sz w:val="24"/>
          <w:szCs w:val="24"/>
        </w:rPr>
        <w:t>Хигијенско-епидемиолошка служба</w:t>
      </w:r>
      <w:r>
        <w:rPr>
          <w:rFonts w:ascii="Arial" w:hAnsi="Arial" w:cs="Arial"/>
          <w:sz w:val="24"/>
          <w:szCs w:val="24"/>
          <w:lang w:val="sr-Cyrl-BA"/>
        </w:rPr>
        <w:t>, Дому здравља је испоручено 8</w:t>
      </w:r>
      <w:r>
        <w:rPr>
          <w:rFonts w:ascii="Arial" w:hAnsi="Arial" w:cs="Arial"/>
          <w:sz w:val="24"/>
          <w:szCs w:val="24"/>
          <w:lang w:val="sr-Latn-BA"/>
        </w:rPr>
        <w:t>0</w:t>
      </w:r>
      <w:r>
        <w:rPr>
          <w:rFonts w:ascii="Arial" w:hAnsi="Arial" w:cs="Arial"/>
          <w:sz w:val="24"/>
          <w:szCs w:val="24"/>
          <w:lang w:val="sr-Cyrl-BA"/>
        </w:rPr>
        <w:t>0 доза вакцине за оне категорије становништва које имају пр</w:t>
      </w:r>
      <w:r w:rsidR="007A2A6E">
        <w:rPr>
          <w:rFonts w:ascii="Arial" w:hAnsi="Arial" w:cs="Arial"/>
          <w:sz w:val="24"/>
          <w:szCs w:val="24"/>
          <w:lang w:val="sr-Cyrl-BA"/>
        </w:rPr>
        <w:t>аво на бесплатну вакцинацију (</w:t>
      </w:r>
      <w:r>
        <w:rPr>
          <w:rFonts w:ascii="Arial" w:hAnsi="Arial" w:cs="Arial"/>
          <w:sz w:val="24"/>
          <w:szCs w:val="24"/>
          <w:lang w:val="sr-Cyrl-BA"/>
        </w:rPr>
        <w:t>све дозе вакцине су утрошене). Индикације за бесплатну вакцинацију против грипе нису</w:t>
      </w:r>
      <w:r w:rsidR="007A2A6E">
        <w:rPr>
          <w:rFonts w:ascii="Arial" w:hAnsi="Arial" w:cs="Arial"/>
          <w:sz w:val="24"/>
          <w:szCs w:val="24"/>
          <w:lang w:val="sr-Cyrl-BA"/>
        </w:rPr>
        <w:t xml:space="preserve"> се м</w:t>
      </w:r>
      <w:r w:rsidR="00CA4386">
        <w:rPr>
          <w:rFonts w:ascii="Arial" w:hAnsi="Arial" w:cs="Arial"/>
          <w:sz w:val="24"/>
          <w:szCs w:val="24"/>
          <w:lang w:val="sr-Cyrl-BA"/>
        </w:rPr>
        <w:t>и</w:t>
      </w:r>
      <w:r w:rsidR="007A2A6E">
        <w:rPr>
          <w:rFonts w:ascii="Arial" w:hAnsi="Arial" w:cs="Arial"/>
          <w:sz w:val="24"/>
          <w:szCs w:val="24"/>
          <w:lang w:val="sr-Cyrl-BA"/>
        </w:rPr>
        <w:t>јењале ни у 2024. години (</w:t>
      </w:r>
      <w:r>
        <w:rPr>
          <w:rFonts w:ascii="Arial" w:hAnsi="Arial" w:cs="Arial"/>
          <w:sz w:val="24"/>
          <w:szCs w:val="24"/>
          <w:lang w:val="sr-Cyrl-BA"/>
        </w:rPr>
        <w:t>пацијенти са кардиохируршким инетрвенцијама на срцу, обољели од диабетеса,</w:t>
      </w:r>
      <w:r w:rsidR="00CA4386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инсулин овисни, лица која болују од мултипле склерозе и мишићне дистрофије, дјеца обољела од цистичне фиброзе, дјеца лијечена од реуматске грознице са промјенама на срцу, лица која су завршила са примјеном хемотерапије и тренутно немају клиничких знакова болести, бубреж</w:t>
      </w:r>
      <w:r w:rsidR="00CA4386">
        <w:rPr>
          <w:rFonts w:ascii="Arial" w:hAnsi="Arial" w:cs="Arial"/>
          <w:sz w:val="24"/>
          <w:szCs w:val="24"/>
          <w:lang w:val="sr-Cyrl-BA"/>
        </w:rPr>
        <w:t>на инсуфицијенција, радници на о</w:t>
      </w:r>
      <w:r>
        <w:rPr>
          <w:rFonts w:ascii="Arial" w:hAnsi="Arial" w:cs="Arial"/>
          <w:sz w:val="24"/>
          <w:szCs w:val="24"/>
          <w:lang w:val="sr-Cyrl-BA"/>
        </w:rPr>
        <w:t xml:space="preserve">дјељењима интензивне његе и Инфективној клиници. </w:t>
      </w:r>
    </w:p>
    <w:p w:rsidR="007A2A6E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Средства за набавку вакцине против грипа</w:t>
      </w:r>
      <w:r w:rsidR="00CA4386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за оне грађане који имају право на бесплатну вакцинацију</w:t>
      </w:r>
      <w:r w:rsidR="00CA4386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обезб</w:t>
      </w:r>
      <w:r w:rsidR="00CA4386">
        <w:rPr>
          <w:rFonts w:ascii="Arial" w:hAnsi="Arial" w:cs="Arial"/>
          <w:sz w:val="24"/>
          <w:szCs w:val="24"/>
          <w:lang w:val="sr-Cyrl-BA"/>
        </w:rPr>
        <w:t>и</w:t>
      </w:r>
      <w:r>
        <w:rPr>
          <w:rFonts w:ascii="Arial" w:hAnsi="Arial" w:cs="Arial"/>
          <w:sz w:val="24"/>
          <w:szCs w:val="24"/>
          <w:lang w:val="sr-Cyrl-BA"/>
        </w:rPr>
        <w:t xml:space="preserve">једила је Влада Републике Српске. </w:t>
      </w: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У 2024. </w:t>
      </w:r>
      <w:r w:rsidR="00CA4386">
        <w:rPr>
          <w:rFonts w:ascii="Arial" w:hAnsi="Arial" w:cs="Arial"/>
          <w:sz w:val="24"/>
          <w:szCs w:val="24"/>
          <w:lang w:val="sr-Cyrl-BA"/>
        </w:rPr>
        <w:t>г</w:t>
      </w:r>
      <w:r>
        <w:rPr>
          <w:rFonts w:ascii="Arial" w:hAnsi="Arial" w:cs="Arial"/>
          <w:sz w:val="24"/>
          <w:szCs w:val="24"/>
          <w:lang w:val="sr-Cyrl-BA"/>
        </w:rPr>
        <w:t>одини</w:t>
      </w:r>
      <w:r w:rsidR="00CA4386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193200">
        <w:rPr>
          <w:rFonts w:ascii="Arial" w:hAnsi="Arial" w:cs="Arial"/>
          <w:sz w:val="24"/>
          <w:szCs w:val="24"/>
          <w:lang w:val="sr-Cyrl-BA"/>
        </w:rPr>
        <w:t>ЈЗУ „</w:t>
      </w:r>
      <w:r>
        <w:rPr>
          <w:rFonts w:ascii="Arial" w:hAnsi="Arial" w:cs="Arial"/>
          <w:sz w:val="24"/>
          <w:szCs w:val="24"/>
          <w:lang w:val="sr-Cyrl-BA"/>
        </w:rPr>
        <w:t>Дом здравља</w:t>
      </w:r>
      <w:r w:rsidR="00193200">
        <w:rPr>
          <w:rFonts w:ascii="Arial" w:hAnsi="Arial" w:cs="Arial"/>
          <w:sz w:val="24"/>
          <w:szCs w:val="24"/>
          <w:lang w:val="sr-Cyrl-BA"/>
        </w:rPr>
        <w:t>“</w:t>
      </w:r>
      <w:r w:rsidR="00CA4386">
        <w:rPr>
          <w:rFonts w:ascii="Arial" w:hAnsi="Arial" w:cs="Arial"/>
          <w:sz w:val="24"/>
          <w:szCs w:val="24"/>
          <w:lang w:val="sr-Cyrl-BA"/>
        </w:rPr>
        <w:t xml:space="preserve"> Градишка </w:t>
      </w:r>
      <w:r w:rsidR="00193200">
        <w:rPr>
          <w:rFonts w:ascii="Arial" w:hAnsi="Arial" w:cs="Arial"/>
          <w:sz w:val="24"/>
          <w:szCs w:val="24"/>
          <w:lang w:val="sr-Cyrl-BA"/>
        </w:rPr>
        <w:t>набавила</w:t>
      </w:r>
      <w:r w:rsidR="00D2003F">
        <w:rPr>
          <w:rFonts w:ascii="Arial" w:hAnsi="Arial" w:cs="Arial"/>
          <w:sz w:val="24"/>
          <w:szCs w:val="24"/>
          <w:lang w:val="sr-Cyrl-BA"/>
        </w:rPr>
        <w:t xml:space="preserve"> </w:t>
      </w:r>
      <w:r w:rsidR="00CA4386">
        <w:rPr>
          <w:rFonts w:ascii="Arial" w:hAnsi="Arial" w:cs="Arial"/>
          <w:sz w:val="24"/>
          <w:szCs w:val="24"/>
          <w:lang w:val="sr-Cyrl-BA"/>
        </w:rPr>
        <w:t xml:space="preserve">је </w:t>
      </w:r>
      <w:r>
        <w:rPr>
          <w:rFonts w:ascii="Arial" w:hAnsi="Arial" w:cs="Arial"/>
          <w:sz w:val="24"/>
          <w:szCs w:val="24"/>
          <w:lang w:val="sr-Cyrl-BA"/>
        </w:rPr>
        <w:t>500 комерцијалних доза вакцине против грипа,</w:t>
      </w:r>
      <w:r w:rsidR="007A2A6E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из властитих средстава, од чега је утрошено 480 доза.</w:t>
      </w:r>
    </w:p>
    <w:p w:rsidR="00A50A3D" w:rsidRPr="009577DB" w:rsidRDefault="00A50A3D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</w:rPr>
        <w:t>Кретање заразних и хроничних</w:t>
      </w:r>
      <w:r w:rsidRPr="001B7FF9">
        <w:rPr>
          <w:rFonts w:ascii="Arial" w:hAnsi="Arial" w:cs="Arial"/>
          <w:b/>
          <w:sz w:val="24"/>
          <w:szCs w:val="24"/>
        </w:rPr>
        <w:t xml:space="preserve"> незаразних болести</w:t>
      </w:r>
    </w:p>
    <w:p w:rsidR="00A50A3D" w:rsidRPr="00A50A3D" w:rsidRDefault="00A50A3D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212715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Праћење кретања заразних и</w:t>
      </w:r>
      <w:r w:rsidR="00957BB1">
        <w:rPr>
          <w:rFonts w:ascii="Arial" w:hAnsi="Arial" w:cs="Arial"/>
          <w:sz w:val="24"/>
          <w:szCs w:val="24"/>
        </w:rPr>
        <w:t xml:space="preserve"> незаразних болести представља један од најважнијих индикатора здравственог стања становништва</w:t>
      </w:r>
      <w:r w:rsidR="00957BB1">
        <w:rPr>
          <w:rFonts w:ascii="Arial" w:hAnsi="Arial" w:cs="Arial"/>
          <w:sz w:val="24"/>
          <w:szCs w:val="24"/>
          <w:lang w:val="sr-Cyrl-BA"/>
        </w:rPr>
        <w:t>.</w:t>
      </w:r>
    </w:p>
    <w:p w:rsidR="00212715" w:rsidRDefault="00212715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212715" w:rsidRPr="00ED46D8" w:rsidRDefault="00212715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1B7FF9">
        <w:rPr>
          <w:rFonts w:ascii="Arial" w:hAnsi="Arial" w:cs="Arial"/>
          <w:b/>
          <w:sz w:val="24"/>
          <w:szCs w:val="24"/>
        </w:rPr>
        <w:t>Заразне болести</w:t>
      </w:r>
    </w:p>
    <w:p w:rsidR="00212715" w:rsidRPr="00212715" w:rsidRDefault="00212715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У току 2024.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године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212715">
        <w:rPr>
          <w:rFonts w:ascii="Arial" w:hAnsi="Arial" w:cs="Arial"/>
          <w:sz w:val="24"/>
          <w:szCs w:val="24"/>
        </w:rPr>
        <w:t>Хигијенско</w:t>
      </w:r>
      <w:r w:rsidR="00212715">
        <w:rPr>
          <w:rFonts w:ascii="Arial" w:hAnsi="Arial" w:cs="Arial"/>
          <w:sz w:val="24"/>
          <w:szCs w:val="24"/>
          <w:lang w:val="sr-Cyrl-BA"/>
        </w:rPr>
        <w:t>-</w:t>
      </w:r>
      <w:r>
        <w:rPr>
          <w:rFonts w:ascii="Arial" w:hAnsi="Arial" w:cs="Arial"/>
          <w:sz w:val="24"/>
          <w:szCs w:val="24"/>
        </w:rPr>
        <w:t>епидемиолошка служба</w:t>
      </w:r>
      <w:r w:rsidR="0025729E">
        <w:rPr>
          <w:rFonts w:ascii="Arial" w:hAnsi="Arial" w:cs="Arial"/>
          <w:sz w:val="24"/>
          <w:szCs w:val="24"/>
          <w:lang w:val="sr-Cyrl-BA"/>
        </w:rPr>
        <w:t xml:space="preserve"> Дома здравља Градишка</w:t>
      </w:r>
      <w:r>
        <w:rPr>
          <w:rFonts w:ascii="Arial" w:hAnsi="Arial" w:cs="Arial"/>
          <w:sz w:val="24"/>
          <w:szCs w:val="24"/>
        </w:rPr>
        <w:t xml:space="preserve"> запримила је 1</w:t>
      </w:r>
      <w:r>
        <w:rPr>
          <w:rFonts w:ascii="Arial" w:hAnsi="Arial" w:cs="Arial"/>
          <w:sz w:val="24"/>
          <w:szCs w:val="24"/>
          <w:lang w:val="sr-Latn-BA"/>
        </w:rPr>
        <w:t>43</w:t>
      </w:r>
      <w:r>
        <w:rPr>
          <w:rFonts w:ascii="Arial" w:hAnsi="Arial" w:cs="Arial"/>
          <w:sz w:val="24"/>
          <w:szCs w:val="24"/>
        </w:rPr>
        <w:t xml:space="preserve"> пријав</w:t>
      </w:r>
      <w:r>
        <w:rPr>
          <w:rFonts w:ascii="Arial" w:hAnsi="Arial" w:cs="Arial"/>
          <w:sz w:val="24"/>
          <w:szCs w:val="24"/>
          <w:lang w:val="sr-Latn-BA"/>
        </w:rPr>
        <w:t>e</w:t>
      </w:r>
      <w:r>
        <w:rPr>
          <w:rFonts w:ascii="Arial" w:hAnsi="Arial" w:cs="Arial"/>
          <w:sz w:val="24"/>
          <w:szCs w:val="24"/>
        </w:rPr>
        <w:t xml:space="preserve"> заразн</w:t>
      </w:r>
      <w:r>
        <w:rPr>
          <w:rFonts w:ascii="Arial" w:hAnsi="Arial" w:cs="Arial"/>
          <w:sz w:val="24"/>
          <w:szCs w:val="24"/>
          <w:lang w:val="sr-Cyrl-BA"/>
        </w:rPr>
        <w:t>их</w:t>
      </w:r>
      <w:r w:rsidR="0005601F">
        <w:rPr>
          <w:rFonts w:ascii="Arial" w:hAnsi="Arial" w:cs="Arial"/>
          <w:sz w:val="24"/>
          <w:szCs w:val="24"/>
        </w:rPr>
        <w:t xml:space="preserve"> болести. </w:t>
      </w:r>
      <w:r w:rsidR="0005601F">
        <w:rPr>
          <w:rFonts w:ascii="Arial" w:hAnsi="Arial" w:cs="Arial"/>
          <w:sz w:val="24"/>
          <w:szCs w:val="24"/>
          <w:lang w:val="sr-Cyrl-BA"/>
        </w:rPr>
        <w:t>Б</w:t>
      </w:r>
      <w:r>
        <w:rPr>
          <w:rFonts w:ascii="Arial" w:hAnsi="Arial" w:cs="Arial"/>
          <w:sz w:val="24"/>
          <w:szCs w:val="24"/>
        </w:rPr>
        <w:t xml:space="preserve">рој обоољелих од заразних болести </w:t>
      </w:r>
      <w:r w:rsidR="0005601F">
        <w:rPr>
          <w:rFonts w:ascii="Arial" w:hAnsi="Arial" w:cs="Arial"/>
          <w:sz w:val="24"/>
          <w:szCs w:val="24"/>
          <w:lang w:val="sr-Cyrl-BA"/>
        </w:rPr>
        <w:t xml:space="preserve">свакако је </w:t>
      </w:r>
      <w:r>
        <w:rPr>
          <w:rFonts w:ascii="Arial" w:hAnsi="Arial" w:cs="Arial"/>
          <w:sz w:val="24"/>
          <w:szCs w:val="24"/>
        </w:rPr>
        <w:t>већи од приказ</w:t>
      </w:r>
      <w:r w:rsidR="0005601F">
        <w:rPr>
          <w:rFonts w:ascii="Arial" w:hAnsi="Arial" w:cs="Arial"/>
          <w:sz w:val="24"/>
          <w:szCs w:val="24"/>
        </w:rPr>
        <w:t>аног</w:t>
      </w:r>
      <w:r>
        <w:rPr>
          <w:rFonts w:ascii="Arial" w:hAnsi="Arial" w:cs="Arial"/>
          <w:sz w:val="24"/>
          <w:szCs w:val="24"/>
        </w:rPr>
        <w:t>, с једне стране што и даље постоји проблем око пријављивања заразних болести</w:t>
      </w:r>
      <w:r w:rsidR="00212715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а с друге стране што све заразне болести не подлијежу обавезном пријављивању према Закону о заштити становништва од заразних болести. Постоје и заразне болести са лаком клиничком сликом</w:t>
      </w:r>
      <w:r w:rsidR="00212715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па се такви пацијенти и не јављају љекару.</w:t>
      </w:r>
      <w:r w:rsidR="00212715">
        <w:rPr>
          <w:rFonts w:ascii="Arial" w:hAnsi="Arial" w:cs="Arial"/>
          <w:sz w:val="24"/>
          <w:szCs w:val="24"/>
          <w:lang w:val="sr-Cyrl-BA"/>
        </w:rPr>
        <w:t xml:space="preserve"> Када говоримо о АРИ</w:t>
      </w:r>
      <w:r>
        <w:rPr>
          <w:rFonts w:ascii="Arial" w:hAnsi="Arial" w:cs="Arial"/>
          <w:sz w:val="24"/>
          <w:szCs w:val="24"/>
          <w:lang w:val="sr-Cyrl-BA"/>
        </w:rPr>
        <w:t xml:space="preserve"> (акутне </w:t>
      </w:r>
      <w:r w:rsidR="00091757">
        <w:rPr>
          <w:rFonts w:ascii="Arial" w:hAnsi="Arial" w:cs="Arial"/>
          <w:sz w:val="24"/>
          <w:szCs w:val="24"/>
          <w:lang w:val="sr-Cyrl-BA"/>
        </w:rPr>
        <w:t>респираторне инфекције) и ИЛИ (</w:t>
      </w:r>
      <w:r>
        <w:rPr>
          <w:rFonts w:ascii="Arial" w:hAnsi="Arial" w:cs="Arial"/>
          <w:sz w:val="24"/>
          <w:szCs w:val="24"/>
          <w:lang w:val="sr-Cyrl-BA"/>
        </w:rPr>
        <w:t>обољење слично грипи)</w:t>
      </w:r>
      <w:r>
        <w:rPr>
          <w:rFonts w:ascii="Arial" w:hAnsi="Arial" w:cs="Arial"/>
          <w:sz w:val="24"/>
          <w:szCs w:val="24"/>
          <w:lang w:val="sr-Latn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инфекцијама, надзор је почео у 40.</w:t>
      </w:r>
      <w:r>
        <w:rPr>
          <w:rFonts w:ascii="Arial" w:hAnsi="Arial" w:cs="Arial"/>
          <w:sz w:val="24"/>
          <w:szCs w:val="24"/>
          <w:lang w:val="sr-Latn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нед</w:t>
      </w:r>
      <w:r w:rsidR="00212715">
        <w:rPr>
          <w:rFonts w:ascii="Arial" w:hAnsi="Arial" w:cs="Arial"/>
          <w:sz w:val="24"/>
          <w:szCs w:val="24"/>
          <w:lang w:val="sr-Cyrl-BA"/>
        </w:rPr>
        <w:t>ј</w:t>
      </w:r>
      <w:r>
        <w:rPr>
          <w:rFonts w:ascii="Arial" w:hAnsi="Arial" w:cs="Arial"/>
          <w:sz w:val="24"/>
          <w:szCs w:val="24"/>
          <w:lang w:val="sr-Cyrl-BA"/>
        </w:rPr>
        <w:t>ељи 2024. године и трајаће до 20. нед</w:t>
      </w:r>
      <w:r w:rsidR="00212715">
        <w:rPr>
          <w:rFonts w:ascii="Arial" w:hAnsi="Arial" w:cs="Arial"/>
          <w:sz w:val="24"/>
          <w:szCs w:val="24"/>
          <w:lang w:val="sr-Cyrl-BA"/>
        </w:rPr>
        <w:t>ј</w:t>
      </w:r>
      <w:r>
        <w:rPr>
          <w:rFonts w:ascii="Arial" w:hAnsi="Arial" w:cs="Arial"/>
          <w:sz w:val="24"/>
          <w:szCs w:val="24"/>
          <w:lang w:val="sr-Cyrl-BA"/>
        </w:rPr>
        <w:t>еље 2025. године.</w:t>
      </w: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прва три мјесеца</w:t>
      </w:r>
      <w:r w:rsidR="00212715">
        <w:rPr>
          <w:rFonts w:ascii="Arial" w:hAnsi="Arial" w:cs="Arial"/>
          <w:sz w:val="24"/>
          <w:szCs w:val="24"/>
          <w:lang w:val="sr-Cyrl-BA"/>
        </w:rPr>
        <w:t xml:space="preserve"> надзора</w:t>
      </w:r>
      <w:r w:rsidR="00091757">
        <w:rPr>
          <w:rFonts w:ascii="Arial" w:hAnsi="Arial" w:cs="Arial"/>
          <w:sz w:val="24"/>
          <w:szCs w:val="24"/>
          <w:lang w:val="sr-Cyrl-BA"/>
        </w:rPr>
        <w:t>,</w:t>
      </w:r>
      <w:r w:rsidR="00212715">
        <w:rPr>
          <w:rFonts w:ascii="Arial" w:hAnsi="Arial" w:cs="Arial"/>
          <w:sz w:val="24"/>
          <w:szCs w:val="24"/>
          <w:lang w:val="sr-Cyrl-BA"/>
        </w:rPr>
        <w:t xml:space="preserve"> укупно су пријављена</w:t>
      </w:r>
      <w:r>
        <w:rPr>
          <w:rFonts w:ascii="Arial" w:hAnsi="Arial" w:cs="Arial"/>
          <w:sz w:val="24"/>
          <w:szCs w:val="24"/>
          <w:lang w:val="sr-Cyrl-BA"/>
        </w:rPr>
        <w:t xml:space="preserve"> 1053 случаја оболијевања од ИЛИ инфекција и 2768 случајева оболијевања од АРИ инфекција, што је у поређењу са истим периодом прошле године мањи број пријављених.</w:t>
      </w:r>
      <w:r>
        <w:rPr>
          <w:rFonts w:ascii="Arial" w:hAnsi="Arial" w:cs="Arial"/>
          <w:sz w:val="24"/>
          <w:szCs w:val="24"/>
          <w:lang w:val="sr-Latn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Надзор над респираторним инфекци</w:t>
      </w:r>
      <w:r w:rsidR="00212715">
        <w:rPr>
          <w:rFonts w:ascii="Arial" w:hAnsi="Arial" w:cs="Arial"/>
          <w:sz w:val="24"/>
          <w:szCs w:val="24"/>
          <w:lang w:val="sr-Cyrl-BA"/>
        </w:rPr>
        <w:t>јама наставља се у 2025. години</w:t>
      </w:r>
      <w:r>
        <w:rPr>
          <w:rFonts w:ascii="Arial" w:hAnsi="Arial" w:cs="Arial"/>
          <w:sz w:val="24"/>
          <w:szCs w:val="24"/>
          <w:lang w:val="sr-Latn-BA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и највећи број обољелих као и сваке године</w:t>
      </w:r>
      <w:r w:rsidR="00212715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углавном се региструје у фебруару. </w:t>
      </w:r>
    </w:p>
    <w:p w:rsidR="00212715" w:rsidRDefault="00212715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091757" w:rsidRDefault="00091757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091757" w:rsidRDefault="00091757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091757" w:rsidRDefault="00091757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091757" w:rsidRDefault="00091757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2E6427">
        <w:rPr>
          <w:rFonts w:ascii="Arial" w:hAnsi="Arial" w:cs="Arial"/>
          <w:b/>
          <w:sz w:val="24"/>
          <w:szCs w:val="24"/>
        </w:rPr>
        <w:lastRenderedPageBreak/>
        <w:t>Кретање заразних бо</w:t>
      </w:r>
      <w:r>
        <w:rPr>
          <w:rFonts w:ascii="Arial" w:hAnsi="Arial" w:cs="Arial"/>
          <w:b/>
          <w:sz w:val="24"/>
          <w:szCs w:val="24"/>
        </w:rPr>
        <w:t xml:space="preserve">лести на подручју </w:t>
      </w:r>
      <w:r>
        <w:rPr>
          <w:rFonts w:ascii="Arial" w:hAnsi="Arial" w:cs="Arial"/>
          <w:b/>
          <w:sz w:val="24"/>
          <w:szCs w:val="24"/>
          <w:lang w:val="sr-Cyrl-BA"/>
        </w:rPr>
        <w:t>града</w:t>
      </w:r>
      <w:r>
        <w:rPr>
          <w:rFonts w:ascii="Arial" w:hAnsi="Arial" w:cs="Arial"/>
          <w:b/>
          <w:sz w:val="24"/>
          <w:szCs w:val="24"/>
        </w:rPr>
        <w:t xml:space="preserve"> у 2024</w:t>
      </w:r>
      <w:r w:rsidRPr="002E6427">
        <w:rPr>
          <w:rFonts w:ascii="Arial" w:hAnsi="Arial" w:cs="Arial"/>
          <w:b/>
          <w:sz w:val="24"/>
          <w:szCs w:val="24"/>
        </w:rPr>
        <w:t>.</w:t>
      </w:r>
      <w:r w:rsidR="00091757">
        <w:rPr>
          <w:rFonts w:ascii="Arial" w:hAnsi="Arial" w:cs="Arial"/>
          <w:b/>
          <w:sz w:val="24"/>
          <w:szCs w:val="24"/>
          <w:lang w:val="sr-Cyrl-BA"/>
        </w:rPr>
        <w:t xml:space="preserve"> </w:t>
      </w:r>
      <w:r w:rsidR="003E04A8">
        <w:rPr>
          <w:rFonts w:ascii="Arial" w:hAnsi="Arial" w:cs="Arial"/>
          <w:b/>
          <w:sz w:val="24"/>
          <w:szCs w:val="24"/>
          <w:lang w:val="sr-Cyrl-BA"/>
        </w:rPr>
        <w:t>г</w:t>
      </w:r>
      <w:r w:rsidRPr="002E6427">
        <w:rPr>
          <w:rFonts w:ascii="Arial" w:hAnsi="Arial" w:cs="Arial"/>
          <w:b/>
          <w:sz w:val="24"/>
          <w:szCs w:val="24"/>
        </w:rPr>
        <w:t>одини</w:t>
      </w:r>
    </w:p>
    <w:p w:rsidR="003E04A8" w:rsidRPr="003E04A8" w:rsidRDefault="003E04A8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05601F" w:rsidRPr="0005601F" w:rsidRDefault="0005601F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8"/>
        <w:gridCol w:w="1803"/>
      </w:tblGrid>
      <w:tr w:rsidR="00957BB1" w:rsidRPr="00E41639" w:rsidTr="00091757">
        <w:trPr>
          <w:trHeight w:val="369"/>
        </w:trPr>
        <w:tc>
          <w:tcPr>
            <w:tcW w:w="3438" w:type="dxa"/>
            <w:shd w:val="clear" w:color="auto" w:fill="auto"/>
            <w:vAlign w:val="center"/>
          </w:tcPr>
          <w:p w:rsidR="00957BB1" w:rsidRPr="00E41639" w:rsidRDefault="00957BB1" w:rsidP="0096087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 w:rsidRPr="00E41639">
              <w:rPr>
                <w:rFonts w:ascii="Arial" w:hAnsi="Arial" w:cs="Arial"/>
                <w:b/>
                <w:sz w:val="24"/>
                <w:szCs w:val="24"/>
              </w:rPr>
              <w:t>Болести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957BB1" w:rsidRPr="00E41639" w:rsidRDefault="00957BB1" w:rsidP="0096087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 w:rsidRPr="00E41639">
              <w:rPr>
                <w:rFonts w:ascii="Arial" w:hAnsi="Arial" w:cs="Arial"/>
                <w:b/>
                <w:sz w:val="24"/>
                <w:szCs w:val="24"/>
              </w:rPr>
              <w:t>Б</w:t>
            </w:r>
            <w:r w:rsidRPr="00E41639">
              <w:rPr>
                <w:rFonts w:ascii="Arial" w:hAnsi="Arial" w:cs="Arial"/>
                <w:b/>
                <w:sz w:val="24"/>
                <w:szCs w:val="24"/>
                <w:lang w:val="sr-Cyrl-BA"/>
              </w:rPr>
              <w:t>рој обољелих</w:t>
            </w:r>
          </w:p>
        </w:tc>
      </w:tr>
      <w:tr w:rsidR="00957BB1" w:rsidRPr="00E41639" w:rsidTr="0096087E">
        <w:trPr>
          <w:trHeight w:val="284"/>
        </w:trPr>
        <w:tc>
          <w:tcPr>
            <w:tcW w:w="3438" w:type="dxa"/>
            <w:shd w:val="clear" w:color="auto" w:fill="auto"/>
          </w:tcPr>
          <w:p w:rsidR="00957BB1" w:rsidRPr="00CC4C5E" w:rsidRDefault="00957BB1" w:rsidP="009608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639">
              <w:rPr>
                <w:rFonts w:ascii="Arial" w:hAnsi="Arial" w:cs="Arial"/>
                <w:sz w:val="24"/>
                <w:szCs w:val="24"/>
              </w:rPr>
              <w:t>1. Т</w:t>
            </w:r>
            <w:r>
              <w:rPr>
                <w:rFonts w:ascii="Arial" w:hAnsi="Arial" w:cs="Arial"/>
                <w:sz w:val="24"/>
                <w:szCs w:val="24"/>
              </w:rPr>
              <w:t>BC</w:t>
            </w:r>
          </w:p>
        </w:tc>
        <w:tc>
          <w:tcPr>
            <w:tcW w:w="1803" w:type="dxa"/>
            <w:shd w:val="clear" w:color="auto" w:fill="auto"/>
          </w:tcPr>
          <w:p w:rsidR="00957BB1" w:rsidRPr="00B412B1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4</w:t>
            </w:r>
          </w:p>
        </w:tc>
      </w:tr>
      <w:tr w:rsidR="00957BB1" w:rsidRPr="00E41639" w:rsidTr="0096087E">
        <w:trPr>
          <w:trHeight w:val="284"/>
        </w:trPr>
        <w:tc>
          <w:tcPr>
            <w:tcW w:w="3438" w:type="dxa"/>
            <w:shd w:val="clear" w:color="auto" w:fill="auto"/>
          </w:tcPr>
          <w:p w:rsidR="00957BB1" w:rsidRPr="00CC4C5E" w:rsidRDefault="00957BB1" w:rsidP="009608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639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Varicella</w:t>
            </w:r>
          </w:p>
        </w:tc>
        <w:tc>
          <w:tcPr>
            <w:tcW w:w="1803" w:type="dxa"/>
            <w:shd w:val="clear" w:color="auto" w:fill="auto"/>
          </w:tcPr>
          <w:p w:rsidR="00957BB1" w:rsidRPr="00760AAF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59</w:t>
            </w:r>
          </w:p>
        </w:tc>
      </w:tr>
      <w:tr w:rsidR="00957BB1" w:rsidRPr="00E41639" w:rsidTr="0096087E">
        <w:trPr>
          <w:trHeight w:val="284"/>
        </w:trPr>
        <w:tc>
          <w:tcPr>
            <w:tcW w:w="3438" w:type="dxa"/>
            <w:shd w:val="clear" w:color="auto" w:fill="auto"/>
          </w:tcPr>
          <w:p w:rsidR="00957BB1" w:rsidRPr="00091757" w:rsidRDefault="00091757" w:rsidP="009608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3.</w:t>
            </w:r>
            <w:r w:rsidR="00957BB1" w:rsidRPr="00091757">
              <w:rPr>
                <w:rFonts w:ascii="Arial" w:hAnsi="Arial" w:cs="Arial"/>
                <w:sz w:val="24"/>
                <w:szCs w:val="24"/>
              </w:rPr>
              <w:t>Моrbili</w:t>
            </w:r>
          </w:p>
        </w:tc>
        <w:tc>
          <w:tcPr>
            <w:tcW w:w="1803" w:type="dxa"/>
            <w:shd w:val="clear" w:color="auto" w:fill="auto"/>
          </w:tcPr>
          <w:p w:rsidR="00957BB1" w:rsidRPr="00760AAF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</w:p>
        </w:tc>
      </w:tr>
      <w:tr w:rsidR="00957BB1" w:rsidRPr="00E41639" w:rsidTr="0096087E">
        <w:trPr>
          <w:trHeight w:val="284"/>
        </w:trPr>
        <w:tc>
          <w:tcPr>
            <w:tcW w:w="3438" w:type="dxa"/>
            <w:shd w:val="clear" w:color="auto" w:fill="auto"/>
          </w:tcPr>
          <w:p w:rsidR="00957BB1" w:rsidRPr="004B6A90" w:rsidRDefault="00957BB1" w:rsidP="009608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639">
              <w:rPr>
                <w:rFonts w:ascii="Arial" w:hAnsi="Arial" w:cs="Arial"/>
                <w:sz w:val="24"/>
                <w:szCs w:val="24"/>
              </w:rPr>
              <w:t xml:space="preserve">4. </w:t>
            </w:r>
            <w:r>
              <w:rPr>
                <w:rFonts w:ascii="Arial" w:hAnsi="Arial" w:cs="Arial"/>
                <w:sz w:val="24"/>
                <w:szCs w:val="24"/>
              </w:rPr>
              <w:t>Hepatitis B</w:t>
            </w:r>
          </w:p>
        </w:tc>
        <w:tc>
          <w:tcPr>
            <w:tcW w:w="1803" w:type="dxa"/>
            <w:shd w:val="clear" w:color="auto" w:fill="auto"/>
          </w:tcPr>
          <w:p w:rsidR="00957BB1" w:rsidRPr="00DE25B8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57BB1" w:rsidRPr="00E41639" w:rsidTr="0096087E">
        <w:trPr>
          <w:trHeight w:val="284"/>
        </w:trPr>
        <w:tc>
          <w:tcPr>
            <w:tcW w:w="3438" w:type="dxa"/>
            <w:shd w:val="clear" w:color="auto" w:fill="auto"/>
          </w:tcPr>
          <w:p w:rsidR="00957BB1" w:rsidRPr="004B6A90" w:rsidRDefault="00957BB1" w:rsidP="009608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="00091757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Salmon</w:t>
            </w:r>
            <w:r>
              <w:rPr>
                <w:rFonts w:ascii="Arial" w:hAnsi="Arial" w:cs="Arial"/>
                <w:sz w:val="24"/>
                <w:szCs w:val="24"/>
                <w:lang w:val="sr-Latn-BA"/>
              </w:rPr>
              <w:t>ell</w:t>
            </w:r>
            <w:r>
              <w:rPr>
                <w:rFonts w:ascii="Arial" w:hAnsi="Arial" w:cs="Arial"/>
                <w:sz w:val="24"/>
                <w:szCs w:val="24"/>
              </w:rPr>
              <w:t>osis</w:t>
            </w:r>
          </w:p>
        </w:tc>
        <w:tc>
          <w:tcPr>
            <w:tcW w:w="1803" w:type="dxa"/>
            <w:shd w:val="clear" w:color="auto" w:fill="auto"/>
          </w:tcPr>
          <w:p w:rsidR="00957BB1" w:rsidRPr="00760AAF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14</w:t>
            </w:r>
          </w:p>
        </w:tc>
      </w:tr>
      <w:tr w:rsidR="00957BB1" w:rsidRPr="00E41639" w:rsidTr="0096087E">
        <w:trPr>
          <w:trHeight w:val="284"/>
        </w:trPr>
        <w:tc>
          <w:tcPr>
            <w:tcW w:w="3438" w:type="dxa"/>
            <w:shd w:val="clear" w:color="auto" w:fill="auto"/>
          </w:tcPr>
          <w:p w:rsidR="00957BB1" w:rsidRPr="00DE25B8" w:rsidRDefault="00957BB1" w:rsidP="009608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639">
              <w:rPr>
                <w:rFonts w:ascii="Arial" w:hAnsi="Arial" w:cs="Arial"/>
                <w:sz w:val="24"/>
                <w:szCs w:val="24"/>
              </w:rPr>
              <w:t xml:space="preserve">6. </w:t>
            </w:r>
            <w:r>
              <w:rPr>
                <w:rFonts w:ascii="Arial" w:hAnsi="Arial" w:cs="Arial"/>
                <w:sz w:val="24"/>
                <w:szCs w:val="24"/>
              </w:rPr>
              <w:t>HCV</w:t>
            </w:r>
          </w:p>
        </w:tc>
        <w:tc>
          <w:tcPr>
            <w:tcW w:w="1803" w:type="dxa"/>
            <w:shd w:val="clear" w:color="auto" w:fill="auto"/>
          </w:tcPr>
          <w:p w:rsidR="00957BB1" w:rsidRPr="00760AAF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2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Default="00957BB1" w:rsidP="0096087E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7. </w:t>
            </w:r>
            <w:r>
              <w:rPr>
                <w:rFonts w:ascii="Arial" w:hAnsi="Arial" w:cs="Arial"/>
                <w:sz w:val="24"/>
                <w:szCs w:val="24"/>
              </w:rPr>
              <w:t>I.mononucleosis</w:t>
            </w:r>
          </w:p>
        </w:tc>
        <w:tc>
          <w:tcPr>
            <w:tcW w:w="1803" w:type="dxa"/>
          </w:tcPr>
          <w:p w:rsidR="00957BB1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16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CC4C5E" w:rsidRDefault="00957BB1" w:rsidP="009608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8. </w:t>
            </w:r>
            <w:r>
              <w:rPr>
                <w:rFonts w:ascii="Arial" w:hAnsi="Arial" w:cs="Arial"/>
                <w:sz w:val="24"/>
                <w:szCs w:val="24"/>
              </w:rPr>
              <w:t>Herpes zoster</w:t>
            </w:r>
          </w:p>
        </w:tc>
        <w:tc>
          <w:tcPr>
            <w:tcW w:w="1803" w:type="dxa"/>
          </w:tcPr>
          <w:p w:rsidR="00957BB1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8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CC4C5E" w:rsidRDefault="00957BB1" w:rsidP="009608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9. </w:t>
            </w:r>
            <w:r>
              <w:rPr>
                <w:rFonts w:ascii="Arial" w:hAnsi="Arial" w:cs="Arial"/>
                <w:sz w:val="24"/>
                <w:szCs w:val="24"/>
              </w:rPr>
              <w:t>Morbus Lyme</w:t>
            </w:r>
          </w:p>
        </w:tc>
        <w:tc>
          <w:tcPr>
            <w:tcW w:w="1803" w:type="dxa"/>
          </w:tcPr>
          <w:p w:rsidR="00957BB1" w:rsidRPr="00CC4C5E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CC4C5E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10. </w:t>
            </w:r>
            <w:r>
              <w:rPr>
                <w:rFonts w:ascii="Arial" w:hAnsi="Arial" w:cs="Arial"/>
                <w:sz w:val="24"/>
                <w:szCs w:val="24"/>
              </w:rPr>
              <w:t>Legionellosis</w:t>
            </w:r>
          </w:p>
        </w:tc>
        <w:tc>
          <w:tcPr>
            <w:tcW w:w="1803" w:type="dxa"/>
          </w:tcPr>
          <w:p w:rsidR="00957BB1" w:rsidRPr="00CC4C5E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CC4C5E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11.</w:t>
            </w:r>
            <w:r w:rsidR="00091757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Enterocollitis</w:t>
            </w:r>
          </w:p>
        </w:tc>
        <w:tc>
          <w:tcPr>
            <w:tcW w:w="1803" w:type="dxa"/>
          </w:tcPr>
          <w:p w:rsidR="00957BB1" w:rsidRPr="00CC4C5E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CC4C5E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12. </w:t>
            </w:r>
            <w:r>
              <w:rPr>
                <w:rFonts w:ascii="Arial" w:hAnsi="Arial" w:cs="Arial"/>
                <w:sz w:val="24"/>
                <w:szCs w:val="24"/>
              </w:rPr>
              <w:t>Rotavirus</w:t>
            </w:r>
          </w:p>
        </w:tc>
        <w:tc>
          <w:tcPr>
            <w:tcW w:w="1803" w:type="dxa"/>
          </w:tcPr>
          <w:p w:rsidR="00957BB1" w:rsidRPr="00CC4C5E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CC4C5E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13. </w:t>
            </w:r>
            <w:r>
              <w:rPr>
                <w:rFonts w:ascii="Arial" w:hAnsi="Arial" w:cs="Arial"/>
                <w:sz w:val="24"/>
                <w:szCs w:val="24"/>
              </w:rPr>
              <w:t>Bartollenosis</w:t>
            </w:r>
          </w:p>
        </w:tc>
        <w:tc>
          <w:tcPr>
            <w:tcW w:w="1803" w:type="dxa"/>
          </w:tcPr>
          <w:p w:rsidR="00957BB1" w:rsidRPr="00CC4C5E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CC4C5E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14.</w:t>
            </w:r>
            <w:r>
              <w:rPr>
                <w:rFonts w:ascii="Arial" w:hAnsi="Arial" w:cs="Arial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Ascariasis</w:t>
            </w:r>
          </w:p>
        </w:tc>
        <w:tc>
          <w:tcPr>
            <w:tcW w:w="1803" w:type="dxa"/>
          </w:tcPr>
          <w:p w:rsidR="00957BB1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D936CA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 Gastroeneteritis</w:t>
            </w:r>
          </w:p>
        </w:tc>
        <w:tc>
          <w:tcPr>
            <w:tcW w:w="1803" w:type="dxa"/>
          </w:tcPr>
          <w:p w:rsidR="00957BB1" w:rsidRPr="00D936CA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D936CA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6. Urosepsis</w:t>
            </w:r>
          </w:p>
        </w:tc>
        <w:tc>
          <w:tcPr>
            <w:tcW w:w="1803" w:type="dxa"/>
          </w:tcPr>
          <w:p w:rsidR="00957BB1" w:rsidRPr="00CC4C5E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D936CA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Influenza</w:t>
            </w:r>
          </w:p>
        </w:tc>
        <w:tc>
          <w:tcPr>
            <w:tcW w:w="1803" w:type="dxa"/>
          </w:tcPr>
          <w:p w:rsidR="00957BB1" w:rsidRPr="00CC4C5E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CC4C5E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.</w:t>
            </w:r>
            <w:r w:rsidR="00091757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Ascariasis</w:t>
            </w:r>
          </w:p>
        </w:tc>
        <w:tc>
          <w:tcPr>
            <w:tcW w:w="1803" w:type="dxa"/>
          </w:tcPr>
          <w:p w:rsidR="00957BB1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D936CA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 Pertusis</w:t>
            </w:r>
          </w:p>
        </w:tc>
        <w:tc>
          <w:tcPr>
            <w:tcW w:w="1803" w:type="dxa"/>
          </w:tcPr>
          <w:p w:rsidR="00957BB1" w:rsidRPr="00D936CA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D936CA" w:rsidRDefault="00957BB1" w:rsidP="009608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 Hepatitis E</w:t>
            </w:r>
          </w:p>
        </w:tc>
        <w:tc>
          <w:tcPr>
            <w:tcW w:w="1803" w:type="dxa"/>
          </w:tcPr>
          <w:p w:rsidR="00957BB1" w:rsidRPr="00D936CA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896EF0" w:rsidRDefault="00957BB1" w:rsidP="0096087E">
            <w:pPr>
              <w:rPr>
                <w:rFonts w:ascii="Arial" w:hAnsi="Arial" w:cs="Arial"/>
                <w:sz w:val="24"/>
                <w:szCs w:val="24"/>
                <w:lang w:val="sr-Latn-BA"/>
              </w:rPr>
            </w:pPr>
            <w:r>
              <w:rPr>
                <w:rFonts w:ascii="Arial" w:hAnsi="Arial" w:cs="Arial"/>
                <w:sz w:val="24"/>
                <w:szCs w:val="24"/>
              </w:rPr>
              <w:t>21. Clostridium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BA"/>
              </w:rPr>
              <w:t>dificille</w:t>
            </w:r>
          </w:p>
        </w:tc>
        <w:tc>
          <w:tcPr>
            <w:tcW w:w="1803" w:type="dxa"/>
          </w:tcPr>
          <w:p w:rsidR="00957BB1" w:rsidRPr="00D936CA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57BB1" w:rsidTr="0096087E">
        <w:tblPrEx>
          <w:tblLook w:val="0000"/>
        </w:tblPrEx>
        <w:trPr>
          <w:trHeight w:val="284"/>
        </w:trPr>
        <w:tc>
          <w:tcPr>
            <w:tcW w:w="3438" w:type="dxa"/>
          </w:tcPr>
          <w:p w:rsidR="00957BB1" w:rsidRPr="00ED46D8" w:rsidRDefault="00957BB1" w:rsidP="0096087E">
            <w:pPr>
              <w:rPr>
                <w:rFonts w:ascii="Arial" w:hAnsi="Arial" w:cs="Arial"/>
                <w:sz w:val="24"/>
                <w:szCs w:val="24"/>
                <w:lang w:val="sr-Latn-BA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val="sr-Latn-BA"/>
              </w:rPr>
              <w:t>Covid</w:t>
            </w:r>
          </w:p>
        </w:tc>
        <w:tc>
          <w:tcPr>
            <w:tcW w:w="1803" w:type="dxa"/>
          </w:tcPr>
          <w:p w:rsidR="00957BB1" w:rsidRPr="0005601F" w:rsidRDefault="00957BB1" w:rsidP="0096087E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0B2154" w:rsidRDefault="000B2154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0B2154" w:rsidRDefault="000B2154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Pr="003E04A8" w:rsidRDefault="003E04A8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EC623A">
        <w:rPr>
          <w:rFonts w:ascii="Arial" w:hAnsi="Arial" w:cs="Arial"/>
          <w:b/>
          <w:sz w:val="24"/>
          <w:szCs w:val="24"/>
        </w:rPr>
        <w:t>Незаразне болести</w:t>
      </w:r>
    </w:p>
    <w:p w:rsidR="0005601F" w:rsidRPr="0005601F" w:rsidRDefault="0005601F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Pr="0005601F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Кретање најучесталијих  незаразних болести приказано је на основу података добијених из амбуланти породичне медицине. Треба споменути да подаци укључују прве и контролне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прегледе у 2024.</w:t>
      </w:r>
      <w:r w:rsidR="0005601F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години</w:t>
      </w:r>
      <w:r>
        <w:rPr>
          <w:rFonts w:ascii="Arial" w:hAnsi="Arial" w:cs="Arial"/>
          <w:sz w:val="24"/>
          <w:szCs w:val="24"/>
          <w:lang w:val="sr-Cyrl-BA"/>
        </w:rPr>
        <w:t xml:space="preserve">. </w:t>
      </w:r>
      <w:r>
        <w:rPr>
          <w:rFonts w:ascii="Arial" w:hAnsi="Arial" w:cs="Arial"/>
          <w:sz w:val="24"/>
          <w:szCs w:val="24"/>
        </w:rPr>
        <w:t>Евиденција се води  кроз десету међународну ревизију „Основне међународне класификације болести“</w:t>
      </w:r>
      <w:r w:rsidR="0005601F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СЗО. У табели испод ће бити приказане најучесталије  незаразне болести кроз амбуланте породичне медицине</w:t>
      </w:r>
      <w:r w:rsidR="0005601F">
        <w:rPr>
          <w:rFonts w:ascii="Arial" w:hAnsi="Arial" w:cs="Arial"/>
          <w:sz w:val="24"/>
          <w:szCs w:val="24"/>
          <w:lang w:val="sr-Cyrl-BA"/>
        </w:rPr>
        <w:t>.</w:t>
      </w: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CF4365" w:rsidRDefault="00CF4365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3E04A8" w:rsidRDefault="003E04A8" w:rsidP="00D3011E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</w:rPr>
      </w:pPr>
      <w:r w:rsidRPr="00867ECB">
        <w:rPr>
          <w:rFonts w:ascii="Arial" w:hAnsi="Arial" w:cs="Arial"/>
          <w:b/>
          <w:sz w:val="24"/>
          <w:szCs w:val="24"/>
        </w:rPr>
        <w:lastRenderedPageBreak/>
        <w:t xml:space="preserve">Кретање </w:t>
      </w:r>
      <w:r>
        <w:rPr>
          <w:rFonts w:ascii="Arial" w:hAnsi="Arial" w:cs="Arial"/>
          <w:b/>
          <w:sz w:val="24"/>
          <w:szCs w:val="24"/>
        </w:rPr>
        <w:t>најучесталијих незаразних болести у 2024.</w:t>
      </w:r>
      <w:r>
        <w:rPr>
          <w:rFonts w:ascii="Arial" w:hAnsi="Arial" w:cs="Arial"/>
          <w:b/>
          <w:sz w:val="24"/>
          <w:szCs w:val="24"/>
          <w:lang w:val="sr-Cyrl-BA"/>
        </w:rPr>
        <w:t xml:space="preserve"> </w:t>
      </w:r>
      <w:r w:rsidR="000B2154">
        <w:rPr>
          <w:rFonts w:ascii="Arial" w:hAnsi="Arial" w:cs="Arial"/>
          <w:b/>
          <w:sz w:val="24"/>
          <w:szCs w:val="24"/>
          <w:lang w:val="sr-Cyrl-BA"/>
        </w:rPr>
        <w:t>г</w:t>
      </w:r>
      <w:r>
        <w:rPr>
          <w:rFonts w:ascii="Arial" w:hAnsi="Arial" w:cs="Arial"/>
          <w:b/>
          <w:sz w:val="24"/>
          <w:szCs w:val="24"/>
        </w:rPr>
        <w:t>одини</w:t>
      </w:r>
    </w:p>
    <w:p w:rsidR="000B2154" w:rsidRDefault="000B2154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05601F" w:rsidRPr="0005601F" w:rsidRDefault="0005601F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3686"/>
      </w:tblGrid>
      <w:tr w:rsidR="00957BB1" w:rsidRPr="00166E2E" w:rsidTr="009832E8">
        <w:trPr>
          <w:trHeight w:val="608"/>
        </w:trPr>
        <w:tc>
          <w:tcPr>
            <w:tcW w:w="4786" w:type="dxa"/>
            <w:shd w:val="clear" w:color="auto" w:fill="auto"/>
            <w:vAlign w:val="center"/>
          </w:tcPr>
          <w:p w:rsidR="00957BB1" w:rsidRPr="00166E2E" w:rsidRDefault="00957BB1" w:rsidP="00E07D5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66E2E">
              <w:rPr>
                <w:rFonts w:ascii="Arial" w:hAnsi="Arial" w:cs="Arial"/>
                <w:b/>
                <w:sz w:val="24"/>
                <w:szCs w:val="24"/>
              </w:rPr>
              <w:t>Болести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D3011E" w:rsidRDefault="00957BB1" w:rsidP="009832E8">
            <w:pPr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Први и контролни</w:t>
            </w:r>
            <w:r w:rsidR="00D3011E"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 прегледи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166E2E" w:rsidRDefault="00957BB1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D3011E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 w:rsidRPr="00166E2E">
              <w:rPr>
                <w:rFonts w:ascii="Arial" w:hAnsi="Arial" w:cs="Arial"/>
                <w:sz w:val="24"/>
                <w:szCs w:val="24"/>
              </w:rPr>
              <w:t>Малигнитети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86263C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7727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166E2E" w:rsidRDefault="00957BB1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.</w:t>
            </w:r>
            <w:r w:rsidRPr="00166E2E">
              <w:rPr>
                <w:rFonts w:ascii="Arial" w:hAnsi="Arial" w:cs="Arial"/>
                <w:sz w:val="24"/>
                <w:szCs w:val="24"/>
              </w:rPr>
              <w:t xml:space="preserve"> Шећерна болест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86263C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16249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166E2E" w:rsidRDefault="00957BB1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6E2E">
              <w:rPr>
                <w:rFonts w:ascii="Arial" w:hAnsi="Arial" w:cs="Arial"/>
                <w:sz w:val="24"/>
                <w:szCs w:val="24"/>
              </w:rPr>
              <w:t>3. Хипертензија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9B7FF1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26124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166E2E" w:rsidRDefault="00957BB1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6E2E">
              <w:rPr>
                <w:rFonts w:ascii="Arial" w:hAnsi="Arial" w:cs="Arial"/>
                <w:sz w:val="24"/>
                <w:szCs w:val="24"/>
              </w:rPr>
              <w:t>4. Шизофренија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9B7FF1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166E2E" w:rsidRDefault="00957BB1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6E2E">
              <w:rPr>
                <w:rFonts w:ascii="Arial" w:hAnsi="Arial" w:cs="Arial"/>
                <w:sz w:val="24"/>
                <w:szCs w:val="24"/>
              </w:rPr>
              <w:t>5. Депресија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9B7FF1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1808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114057" w:rsidRDefault="00957BB1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Астма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86263C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1471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4A493A" w:rsidRDefault="00957BB1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6E2E">
              <w:rPr>
                <w:rFonts w:ascii="Arial" w:hAnsi="Arial" w:cs="Arial"/>
                <w:sz w:val="24"/>
                <w:szCs w:val="24"/>
              </w:rPr>
              <w:t xml:space="preserve">7. </w:t>
            </w:r>
            <w:r>
              <w:rPr>
                <w:rFonts w:ascii="Arial" w:hAnsi="Arial" w:cs="Arial"/>
                <w:sz w:val="24"/>
                <w:szCs w:val="24"/>
              </w:rPr>
              <w:t>ХОБП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9B7FF1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2386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692F41" w:rsidRDefault="00957BB1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  <w:r w:rsidR="00D3011E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Мождани удар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9B7FF1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93340A" w:rsidRDefault="00957BB1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  <w:r w:rsidR="00D3011E"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Трудноћа,пород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F63775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2500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166E2E" w:rsidRDefault="00D3011E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  <w:r w:rsidR="00957BB1" w:rsidRPr="00166E2E">
              <w:rPr>
                <w:rFonts w:ascii="Arial" w:hAnsi="Arial" w:cs="Arial"/>
                <w:sz w:val="24"/>
                <w:szCs w:val="24"/>
              </w:rPr>
              <w:t>Повреде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F63775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8249</w:t>
            </w:r>
          </w:p>
        </w:tc>
      </w:tr>
      <w:tr w:rsidR="00957BB1" w:rsidRPr="00166E2E" w:rsidTr="009832E8">
        <w:tc>
          <w:tcPr>
            <w:tcW w:w="4786" w:type="dxa"/>
            <w:shd w:val="clear" w:color="auto" w:fill="auto"/>
          </w:tcPr>
          <w:p w:rsidR="00957BB1" w:rsidRPr="0093340A" w:rsidRDefault="00D3011E" w:rsidP="00E07D5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  <w:r w:rsidR="00957BB1">
              <w:rPr>
                <w:rFonts w:ascii="Arial" w:hAnsi="Arial" w:cs="Arial"/>
                <w:sz w:val="24"/>
                <w:szCs w:val="24"/>
              </w:rPr>
              <w:t>Болести ока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7BB1" w:rsidRPr="00F63775" w:rsidRDefault="00957BB1" w:rsidP="0005601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4709</w:t>
            </w:r>
          </w:p>
        </w:tc>
      </w:tr>
      <w:tr w:rsidR="00957BB1" w:rsidRPr="00166E2E" w:rsidTr="009832E8">
        <w:trPr>
          <w:trHeight w:val="36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BB1" w:rsidRPr="00F63775" w:rsidRDefault="00957BB1" w:rsidP="0099167F">
            <w:pPr>
              <w:pStyle w:val="NoSpacing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Болести мишићно коштаног система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BB1" w:rsidRPr="00F63775" w:rsidRDefault="00A618F5" w:rsidP="00A618F5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                     </w:t>
            </w:r>
            <w:r w:rsidR="00957BB1">
              <w:rPr>
                <w:rFonts w:ascii="Arial" w:hAnsi="Arial" w:cs="Arial"/>
                <w:sz w:val="24"/>
                <w:szCs w:val="24"/>
                <w:lang w:val="sr-Cyrl-BA"/>
              </w:rPr>
              <w:t>15647</w:t>
            </w:r>
          </w:p>
        </w:tc>
      </w:tr>
    </w:tbl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05601F" w:rsidRDefault="0005601F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Из табеле се може видјети да је хипертензија најчешћи р</w:t>
      </w:r>
      <w:r w:rsidR="0005601F">
        <w:rPr>
          <w:rFonts w:ascii="Arial" w:hAnsi="Arial" w:cs="Arial"/>
          <w:sz w:val="24"/>
          <w:szCs w:val="24"/>
        </w:rPr>
        <w:t>азлог јављања породичном љекару</w:t>
      </w:r>
      <w:r w:rsidR="0005601F">
        <w:rPr>
          <w:rFonts w:ascii="Arial" w:hAnsi="Arial" w:cs="Arial"/>
          <w:sz w:val="24"/>
          <w:szCs w:val="24"/>
          <w:lang w:val="sr-Cyrl-BA"/>
        </w:rPr>
        <w:t>. Н</w:t>
      </w:r>
      <w:r>
        <w:rPr>
          <w:rFonts w:ascii="Arial" w:hAnsi="Arial" w:cs="Arial"/>
          <w:sz w:val="24"/>
          <w:szCs w:val="24"/>
        </w:rPr>
        <w:t xml:space="preserve">а другом мјесту </w:t>
      </w:r>
      <w:r>
        <w:rPr>
          <w:rFonts w:ascii="Arial" w:hAnsi="Arial" w:cs="Arial"/>
          <w:sz w:val="24"/>
          <w:szCs w:val="24"/>
          <w:lang w:val="sr-Cyrl-BA"/>
        </w:rPr>
        <w:t>је диабетес</w:t>
      </w:r>
      <w:r w:rsidR="0005601F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а потом болести мишићно коштаног система. Иако трудноћа није болест, сврстана је у ову табелу јер се води кроз шифрарник „Основне међународне класификације болести“</w:t>
      </w:r>
      <w:r w:rsidR="0005601F">
        <w:rPr>
          <w:rFonts w:ascii="Arial" w:hAnsi="Arial" w:cs="Arial"/>
          <w:sz w:val="24"/>
          <w:szCs w:val="24"/>
          <w:lang w:val="sr-Cyrl-BA"/>
        </w:rPr>
        <w:t>.</w:t>
      </w:r>
    </w:p>
    <w:p w:rsidR="0005601F" w:rsidRPr="002D071E" w:rsidRDefault="00957BB1" w:rsidP="00957BB1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 xml:space="preserve">Анализом кретања заразних </w:t>
      </w:r>
      <w:r>
        <w:rPr>
          <w:rFonts w:ascii="Arial" w:hAnsi="Arial" w:cs="Arial"/>
          <w:sz w:val="24"/>
          <w:szCs w:val="24"/>
          <w:lang w:val="sr-Cyrl-BA"/>
        </w:rPr>
        <w:t xml:space="preserve">болести </w:t>
      </w:r>
      <w:r>
        <w:rPr>
          <w:rFonts w:ascii="Arial" w:hAnsi="Arial" w:cs="Arial"/>
          <w:sz w:val="24"/>
          <w:szCs w:val="24"/>
        </w:rPr>
        <w:t>пос</w:t>
      </w:r>
      <w:r>
        <w:rPr>
          <w:rFonts w:ascii="Arial" w:hAnsi="Arial" w:cs="Arial"/>
          <w:sz w:val="24"/>
          <w:szCs w:val="24"/>
          <w:lang w:val="sr-Cyrl-BA"/>
        </w:rPr>
        <w:t>љ</w:t>
      </w:r>
      <w:r>
        <w:rPr>
          <w:rFonts w:ascii="Arial" w:hAnsi="Arial" w:cs="Arial"/>
          <w:sz w:val="24"/>
          <w:szCs w:val="24"/>
        </w:rPr>
        <w:t>едњих година</w:t>
      </w:r>
      <w:r w:rsidR="0005601F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мож</w:t>
      </w:r>
      <w:r w:rsidR="0005601F">
        <w:rPr>
          <w:rFonts w:ascii="Arial" w:hAnsi="Arial" w:cs="Arial"/>
          <w:sz w:val="24"/>
          <w:szCs w:val="24"/>
        </w:rPr>
        <w:t>е се рећи да су заразне болести</w:t>
      </w:r>
      <w:r>
        <w:rPr>
          <w:rFonts w:ascii="Arial" w:hAnsi="Arial" w:cs="Arial"/>
          <w:sz w:val="24"/>
          <w:szCs w:val="24"/>
        </w:rPr>
        <w:t xml:space="preserve"> и даље значајне из некол</w:t>
      </w:r>
      <w:r>
        <w:rPr>
          <w:rFonts w:ascii="Arial" w:hAnsi="Arial" w:cs="Arial"/>
          <w:sz w:val="24"/>
          <w:szCs w:val="24"/>
          <w:lang w:val="sr-Cyrl-BA"/>
        </w:rPr>
        <w:t>и</w:t>
      </w:r>
      <w:r>
        <w:rPr>
          <w:rFonts w:ascii="Arial" w:hAnsi="Arial" w:cs="Arial"/>
          <w:sz w:val="24"/>
          <w:szCs w:val="24"/>
        </w:rPr>
        <w:t>ко разлога и још увијек представљају проблем. За поједине заразне болести још увијек нема ни адекватне терапије</w:t>
      </w:r>
      <w:r w:rsidR="00D3011E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а ни адекватних превентивних мјера</w:t>
      </w:r>
      <w:r>
        <w:rPr>
          <w:rFonts w:ascii="Arial" w:hAnsi="Arial" w:cs="Arial"/>
          <w:sz w:val="24"/>
          <w:szCs w:val="24"/>
          <w:lang w:val="sr-Cyrl-BA"/>
        </w:rPr>
        <w:t xml:space="preserve">. </w:t>
      </w:r>
      <w:r>
        <w:rPr>
          <w:rFonts w:ascii="Arial" w:hAnsi="Arial" w:cs="Arial"/>
          <w:sz w:val="24"/>
          <w:szCs w:val="24"/>
        </w:rPr>
        <w:t>Постојеће превентивне мјере</w:t>
      </w:r>
      <w:r w:rsidR="00D3011E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не користе с</w:t>
      </w:r>
      <w:r w:rsidR="0005601F">
        <w:rPr>
          <w:rFonts w:ascii="Arial" w:hAnsi="Arial" w:cs="Arial"/>
          <w:sz w:val="24"/>
          <w:szCs w:val="24"/>
        </w:rPr>
        <w:t>е свуда на задовољавајући начин</w:t>
      </w:r>
      <w:r w:rsidR="0005601F">
        <w:rPr>
          <w:rFonts w:ascii="Arial" w:hAnsi="Arial" w:cs="Arial"/>
          <w:sz w:val="24"/>
          <w:szCs w:val="24"/>
          <w:lang w:val="sr-Cyrl-BA"/>
        </w:rPr>
        <w:t>.</w:t>
      </w:r>
      <w:r w:rsidR="0005601F">
        <w:rPr>
          <w:rFonts w:ascii="Arial" w:hAnsi="Arial" w:cs="Arial"/>
          <w:sz w:val="24"/>
          <w:szCs w:val="24"/>
        </w:rPr>
        <w:t xml:space="preserve"> </w:t>
      </w:r>
      <w:r w:rsidR="0005601F">
        <w:rPr>
          <w:rFonts w:ascii="Arial" w:hAnsi="Arial" w:cs="Arial"/>
          <w:sz w:val="24"/>
          <w:szCs w:val="24"/>
          <w:lang w:val="sr-Cyrl-BA"/>
        </w:rPr>
        <w:t>П</w:t>
      </w:r>
      <w:r>
        <w:rPr>
          <w:rFonts w:ascii="Arial" w:hAnsi="Arial" w:cs="Arial"/>
          <w:sz w:val="24"/>
          <w:szCs w:val="24"/>
        </w:rPr>
        <w:t>ос</w:t>
      </w:r>
      <w:r>
        <w:rPr>
          <w:rFonts w:ascii="Arial" w:hAnsi="Arial" w:cs="Arial"/>
          <w:sz w:val="24"/>
          <w:szCs w:val="24"/>
          <w:lang w:val="sr-Cyrl-BA"/>
        </w:rPr>
        <w:t>љ</w:t>
      </w:r>
      <w:r>
        <w:rPr>
          <w:rFonts w:ascii="Arial" w:hAnsi="Arial" w:cs="Arial"/>
          <w:sz w:val="24"/>
          <w:szCs w:val="24"/>
        </w:rPr>
        <w:t xml:space="preserve">едњих година </w:t>
      </w:r>
      <w:r w:rsidR="0005601F">
        <w:rPr>
          <w:rFonts w:ascii="Arial" w:hAnsi="Arial" w:cs="Arial"/>
          <w:sz w:val="24"/>
          <w:szCs w:val="24"/>
          <w:lang w:val="sr-Cyrl-BA"/>
        </w:rPr>
        <w:t>присутни су</w:t>
      </w:r>
      <w:r w:rsidR="0005601F">
        <w:rPr>
          <w:rFonts w:ascii="Arial" w:hAnsi="Arial" w:cs="Arial"/>
          <w:sz w:val="24"/>
          <w:szCs w:val="24"/>
        </w:rPr>
        <w:t xml:space="preserve"> проблем</w:t>
      </w:r>
      <w:r w:rsidR="0005601F">
        <w:rPr>
          <w:rFonts w:ascii="Arial" w:hAnsi="Arial" w:cs="Arial"/>
          <w:sz w:val="24"/>
          <w:szCs w:val="24"/>
          <w:lang w:val="sr-Cyrl-BA"/>
        </w:rPr>
        <w:t>и</w:t>
      </w:r>
      <w:r>
        <w:rPr>
          <w:rFonts w:ascii="Arial" w:hAnsi="Arial" w:cs="Arial"/>
          <w:sz w:val="24"/>
          <w:szCs w:val="24"/>
        </w:rPr>
        <w:t xml:space="preserve"> с вакцинацијом, што је доводило до избијања </w:t>
      </w:r>
      <w:r w:rsidRPr="002D071E">
        <w:rPr>
          <w:rFonts w:ascii="Arial" w:hAnsi="Arial" w:cs="Arial"/>
          <w:color w:val="000000" w:themeColor="text1"/>
          <w:sz w:val="24"/>
          <w:szCs w:val="24"/>
        </w:rPr>
        <w:t>епидемија, вакцинама превентабилних болести.</w:t>
      </w:r>
      <w:r w:rsidRPr="002D071E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</w:p>
    <w:p w:rsidR="00957BB1" w:rsidRPr="00F95812" w:rsidRDefault="00957BB1" w:rsidP="00957B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Снабдијевање становништв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 xml:space="preserve"> хигијенски исправном водом довело је до смањења учесталости цријевних инфекција.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Запажена је значајна резистенција микроорганизама на антимикробна средста</w:t>
      </w:r>
      <w:r w:rsidR="0005601F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али и промјене у самом инфективном агенсу, што представља велики проблем.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Све више је обољелих од малигних неоплазми које их уводе у стање имунодефицијенције</w:t>
      </w:r>
      <w:r w:rsidR="00D3011E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па су далеко склонији инфекцијама.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Дошло је до значајних измјена у понашању људи (пирсинг,</w:t>
      </w:r>
      <w:r w:rsidR="00D3011E"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тетоваже)</w:t>
      </w:r>
      <w:r w:rsidR="00D3011E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што повећава ризик од крвљу преносивих инфекција.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Данас </w:t>
      </w:r>
      <w:r w:rsidR="00D3011E">
        <w:rPr>
          <w:rFonts w:ascii="Arial" w:hAnsi="Arial" w:cs="Arial"/>
          <w:sz w:val="24"/>
          <w:szCs w:val="24"/>
          <w:lang w:val="sr-Cyrl-BA"/>
        </w:rPr>
        <w:t>је присутна</w:t>
      </w:r>
      <w:r w:rsidR="00D3011E">
        <w:rPr>
          <w:rFonts w:ascii="Arial" w:hAnsi="Arial" w:cs="Arial"/>
          <w:sz w:val="24"/>
          <w:szCs w:val="24"/>
        </w:rPr>
        <w:t xml:space="preserve"> велик</w:t>
      </w:r>
      <w:r w:rsidR="00D3011E"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 xml:space="preserve"> покретљивост популације, тако да долази до уношења заразе у подручја гдје је није било</w:t>
      </w:r>
      <w:r>
        <w:rPr>
          <w:rFonts w:ascii="Arial" w:hAnsi="Arial" w:cs="Arial"/>
          <w:sz w:val="24"/>
          <w:szCs w:val="24"/>
          <w:lang w:val="sr-Cyrl-BA"/>
        </w:rPr>
        <w:t xml:space="preserve">. </w:t>
      </w:r>
      <w:r>
        <w:rPr>
          <w:rFonts w:ascii="Arial" w:hAnsi="Arial" w:cs="Arial"/>
          <w:sz w:val="24"/>
          <w:szCs w:val="24"/>
        </w:rPr>
        <w:t>Пос</w:t>
      </w:r>
      <w:r>
        <w:rPr>
          <w:rFonts w:ascii="Arial" w:hAnsi="Arial" w:cs="Arial"/>
          <w:sz w:val="24"/>
          <w:szCs w:val="24"/>
          <w:lang w:val="sr-Cyrl-BA"/>
        </w:rPr>
        <w:t>љ</w:t>
      </w:r>
      <w:r>
        <w:rPr>
          <w:rFonts w:ascii="Arial" w:hAnsi="Arial" w:cs="Arial"/>
          <w:sz w:val="24"/>
          <w:szCs w:val="24"/>
        </w:rPr>
        <w:t>едњих неколико година дошло је до појаве нових зар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>зних болести као што су</w:t>
      </w:r>
      <w:r>
        <w:rPr>
          <w:rFonts w:ascii="Arial" w:hAnsi="Arial" w:cs="Arial"/>
          <w:sz w:val="24"/>
          <w:szCs w:val="24"/>
          <w:lang w:val="sr-Cyrl-BA"/>
        </w:rPr>
        <w:t>:</w:t>
      </w:r>
      <w:r>
        <w:rPr>
          <w:rFonts w:ascii="Arial" w:hAnsi="Arial" w:cs="Arial"/>
          <w:sz w:val="24"/>
          <w:szCs w:val="24"/>
        </w:rPr>
        <w:t xml:space="preserve"> Ебола, САРС, Грозница Западног Нила, што се може очекивати и у будућности</w:t>
      </w:r>
      <w:r>
        <w:rPr>
          <w:rFonts w:ascii="Arial" w:hAnsi="Arial" w:cs="Arial"/>
          <w:sz w:val="24"/>
          <w:szCs w:val="24"/>
          <w:lang w:val="sr-Cyrl-BA"/>
        </w:rPr>
        <w:t>.</w:t>
      </w: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 xml:space="preserve">Када </w:t>
      </w:r>
      <w:r w:rsidR="00D3011E">
        <w:rPr>
          <w:rFonts w:ascii="Arial" w:hAnsi="Arial" w:cs="Arial"/>
          <w:sz w:val="24"/>
          <w:szCs w:val="24"/>
          <w:lang w:val="sr-Cyrl-BA"/>
        </w:rPr>
        <w:t xml:space="preserve">се </w:t>
      </w:r>
      <w:r>
        <w:rPr>
          <w:rFonts w:ascii="Arial" w:hAnsi="Arial" w:cs="Arial"/>
          <w:sz w:val="24"/>
          <w:szCs w:val="24"/>
        </w:rPr>
        <w:t>говори</w:t>
      </w:r>
      <w:r w:rsidR="00126B19">
        <w:rPr>
          <w:rFonts w:ascii="Arial" w:hAnsi="Arial" w:cs="Arial"/>
          <w:sz w:val="24"/>
          <w:szCs w:val="24"/>
        </w:rPr>
        <w:t xml:space="preserve"> о незаразним болестима </w:t>
      </w:r>
      <w:r w:rsidR="00126B19">
        <w:rPr>
          <w:rFonts w:ascii="Arial" w:hAnsi="Arial" w:cs="Arial"/>
          <w:sz w:val="24"/>
          <w:szCs w:val="24"/>
          <w:lang w:val="sr-Cyrl-BA"/>
        </w:rPr>
        <w:t xml:space="preserve">као што су </w:t>
      </w:r>
      <w:r>
        <w:rPr>
          <w:rFonts w:ascii="Arial" w:hAnsi="Arial" w:cs="Arial"/>
          <w:sz w:val="24"/>
          <w:szCs w:val="24"/>
        </w:rPr>
        <w:t>рак, диабетес,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126B19">
        <w:rPr>
          <w:rFonts w:ascii="Arial" w:hAnsi="Arial" w:cs="Arial"/>
          <w:sz w:val="24"/>
          <w:szCs w:val="24"/>
        </w:rPr>
        <w:t>хипертензија</w:t>
      </w:r>
      <w:r w:rsidR="00126B19">
        <w:rPr>
          <w:rFonts w:ascii="Arial" w:hAnsi="Arial" w:cs="Arial"/>
          <w:sz w:val="24"/>
          <w:szCs w:val="24"/>
          <w:lang w:val="sr-Cyrl-BA"/>
        </w:rPr>
        <w:t xml:space="preserve"> итд.</w:t>
      </w:r>
      <w:r w:rsidR="00D3011E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измјенама у стилу живљења</w:t>
      </w:r>
      <w:r w:rsidR="00126B19">
        <w:rPr>
          <w:rFonts w:ascii="Arial" w:hAnsi="Arial" w:cs="Arial"/>
          <w:sz w:val="24"/>
          <w:szCs w:val="24"/>
          <w:lang w:val="sr-Cyrl-BA"/>
        </w:rPr>
        <w:t xml:space="preserve"> (</w:t>
      </w:r>
      <w:r>
        <w:rPr>
          <w:rFonts w:ascii="Arial" w:hAnsi="Arial" w:cs="Arial"/>
          <w:sz w:val="24"/>
          <w:szCs w:val="24"/>
        </w:rPr>
        <w:t>пушење, конзумирање алкохола, недостатак физичке активности</w:t>
      </w:r>
      <w:r w:rsidR="00126B19">
        <w:rPr>
          <w:rFonts w:ascii="Arial" w:hAnsi="Arial" w:cs="Arial"/>
          <w:sz w:val="24"/>
          <w:szCs w:val="24"/>
          <w:lang w:val="sr-Cyrl-BA"/>
        </w:rPr>
        <w:t>)</w:t>
      </w:r>
      <w:r w:rsidR="00126B19">
        <w:rPr>
          <w:rFonts w:ascii="Arial" w:hAnsi="Arial" w:cs="Arial"/>
          <w:sz w:val="24"/>
          <w:szCs w:val="24"/>
        </w:rPr>
        <w:t xml:space="preserve"> и бројн</w:t>
      </w:r>
      <w:r w:rsidR="00126B19">
        <w:rPr>
          <w:rFonts w:ascii="Arial" w:hAnsi="Arial" w:cs="Arial"/>
          <w:sz w:val="24"/>
          <w:szCs w:val="24"/>
          <w:lang w:val="sr-Cyrl-BA"/>
        </w:rPr>
        <w:t>им</w:t>
      </w:r>
      <w:r w:rsidR="00126B19">
        <w:rPr>
          <w:rFonts w:ascii="Arial" w:hAnsi="Arial" w:cs="Arial"/>
          <w:sz w:val="24"/>
          <w:szCs w:val="24"/>
        </w:rPr>
        <w:t xml:space="preserve"> друг</w:t>
      </w:r>
      <w:r w:rsidR="00126B19">
        <w:rPr>
          <w:rFonts w:ascii="Arial" w:hAnsi="Arial" w:cs="Arial"/>
          <w:sz w:val="24"/>
          <w:szCs w:val="24"/>
          <w:lang w:val="sr-Cyrl-BA"/>
        </w:rPr>
        <w:t>им</w:t>
      </w:r>
      <w:r w:rsidR="00126B19">
        <w:rPr>
          <w:rFonts w:ascii="Arial" w:hAnsi="Arial" w:cs="Arial"/>
          <w:sz w:val="24"/>
          <w:szCs w:val="24"/>
        </w:rPr>
        <w:t xml:space="preserve"> фактор</w:t>
      </w:r>
      <w:r w:rsidR="00126B19">
        <w:rPr>
          <w:rFonts w:ascii="Arial" w:hAnsi="Arial" w:cs="Arial"/>
          <w:sz w:val="24"/>
          <w:szCs w:val="24"/>
          <w:lang w:val="sr-Cyrl-BA"/>
        </w:rPr>
        <w:t>има</w:t>
      </w:r>
      <w:r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пос</w:t>
      </w:r>
      <w:r>
        <w:rPr>
          <w:rFonts w:ascii="Arial" w:hAnsi="Arial" w:cs="Arial"/>
          <w:sz w:val="24"/>
          <w:szCs w:val="24"/>
          <w:lang w:val="sr-Cyrl-BA"/>
        </w:rPr>
        <w:t>љ</w:t>
      </w:r>
      <w:r>
        <w:rPr>
          <w:rFonts w:ascii="Arial" w:hAnsi="Arial" w:cs="Arial"/>
          <w:sz w:val="24"/>
          <w:szCs w:val="24"/>
        </w:rPr>
        <w:t>едњих деценија</w:t>
      </w:r>
      <w:r w:rsidR="00126B19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дошло је до значајн</w:t>
      </w:r>
      <w:r w:rsidR="00D3011E">
        <w:rPr>
          <w:rFonts w:ascii="Arial" w:hAnsi="Arial" w:cs="Arial"/>
          <w:sz w:val="24"/>
          <w:szCs w:val="24"/>
        </w:rPr>
        <w:t xml:space="preserve">ог повећања оболијевања од </w:t>
      </w:r>
      <w:r w:rsidR="00126B19">
        <w:rPr>
          <w:rFonts w:ascii="Arial" w:hAnsi="Arial" w:cs="Arial"/>
          <w:sz w:val="24"/>
          <w:szCs w:val="24"/>
          <w:lang w:val="sr-Cyrl-BA"/>
        </w:rPr>
        <w:t>истих</w:t>
      </w:r>
      <w:r>
        <w:rPr>
          <w:rFonts w:ascii="Arial" w:hAnsi="Arial" w:cs="Arial"/>
          <w:sz w:val="24"/>
          <w:szCs w:val="24"/>
        </w:rPr>
        <w:t xml:space="preserve">. Овде треба споменути да се већина ових обољења може успјешно превенирати, али исто тако друштво </w:t>
      </w:r>
      <w:r w:rsidR="00126B19">
        <w:rPr>
          <w:rFonts w:ascii="Arial" w:hAnsi="Arial" w:cs="Arial"/>
          <w:sz w:val="24"/>
          <w:szCs w:val="24"/>
          <w:lang w:val="sr-Cyrl-BA"/>
        </w:rPr>
        <w:t xml:space="preserve">у цјелини, </w:t>
      </w:r>
      <w:r w:rsidR="00126B19">
        <w:rPr>
          <w:rFonts w:ascii="Arial" w:hAnsi="Arial" w:cs="Arial"/>
          <w:sz w:val="24"/>
          <w:szCs w:val="24"/>
        </w:rPr>
        <w:t>не ради</w:t>
      </w:r>
      <w:r>
        <w:rPr>
          <w:rFonts w:ascii="Arial" w:hAnsi="Arial" w:cs="Arial"/>
          <w:sz w:val="24"/>
          <w:szCs w:val="24"/>
        </w:rPr>
        <w:t xml:space="preserve"> довољно на превенцији.</w:t>
      </w:r>
    </w:p>
    <w:p w:rsidR="00126B19" w:rsidRDefault="00126B19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126B19" w:rsidRDefault="00126B19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687700" w:rsidRDefault="00687700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687700" w:rsidRPr="00126B19" w:rsidRDefault="00687700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165FFB">
        <w:rPr>
          <w:rFonts w:ascii="Arial" w:hAnsi="Arial" w:cs="Arial"/>
          <w:b/>
          <w:sz w:val="24"/>
          <w:szCs w:val="24"/>
        </w:rPr>
        <w:lastRenderedPageBreak/>
        <w:t>Заштита од бјесноће</w:t>
      </w:r>
    </w:p>
    <w:p w:rsidR="00126B19" w:rsidRPr="00126B19" w:rsidRDefault="00126B19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 току 2024.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године у Хигијенско-епидемиолошку службу упућено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је </w:t>
      </w:r>
      <w:r>
        <w:rPr>
          <w:rFonts w:ascii="Arial" w:hAnsi="Arial" w:cs="Arial"/>
          <w:sz w:val="24"/>
          <w:szCs w:val="24"/>
          <w:lang w:val="sr-Cyrl-BA"/>
        </w:rPr>
        <w:t xml:space="preserve">85 </w:t>
      </w:r>
      <w:r>
        <w:rPr>
          <w:rFonts w:ascii="Arial" w:hAnsi="Arial" w:cs="Arial"/>
          <w:sz w:val="24"/>
          <w:szCs w:val="24"/>
        </w:rPr>
        <w:t>п</w:t>
      </w:r>
      <w:r w:rsidR="00126B19">
        <w:rPr>
          <w:rFonts w:ascii="Arial" w:hAnsi="Arial" w:cs="Arial"/>
          <w:sz w:val="24"/>
          <w:szCs w:val="24"/>
        </w:rPr>
        <w:t>ацијената на антирабичну обраду, након оз</w:t>
      </w:r>
      <w:r w:rsidR="00126B19">
        <w:rPr>
          <w:rFonts w:ascii="Arial" w:hAnsi="Arial" w:cs="Arial"/>
          <w:sz w:val="24"/>
          <w:szCs w:val="24"/>
          <w:lang w:val="sr-Cyrl-BA"/>
        </w:rPr>
        <w:t>љ</w:t>
      </w:r>
      <w:r>
        <w:rPr>
          <w:rFonts w:ascii="Arial" w:hAnsi="Arial" w:cs="Arial"/>
          <w:sz w:val="24"/>
          <w:szCs w:val="24"/>
        </w:rPr>
        <w:t>еда које су нанијеле сљедеће животиње:</w:t>
      </w:r>
    </w:p>
    <w:p w:rsidR="00957BB1" w:rsidRDefault="00957BB1" w:rsidP="00957BB1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пси </w:t>
      </w:r>
      <w:r w:rsidR="000D4BFB">
        <w:rPr>
          <w:rFonts w:ascii="Arial" w:hAnsi="Arial" w:cs="Arial"/>
          <w:sz w:val="24"/>
          <w:szCs w:val="24"/>
          <w:lang w:val="sr-Cyrl-BA"/>
        </w:rPr>
        <w:t xml:space="preserve">    </w:t>
      </w:r>
      <w:r w:rsidR="00126B19">
        <w:rPr>
          <w:rFonts w:ascii="Arial" w:hAnsi="Arial" w:cs="Arial"/>
          <w:sz w:val="24"/>
          <w:szCs w:val="24"/>
          <w:lang w:val="sr-Cyrl-BA"/>
        </w:rPr>
        <w:t xml:space="preserve">- </w:t>
      </w:r>
      <w:r>
        <w:rPr>
          <w:rFonts w:ascii="Arial" w:hAnsi="Arial" w:cs="Arial"/>
          <w:sz w:val="24"/>
          <w:szCs w:val="24"/>
          <w:lang w:val="sr-Cyrl-BA"/>
        </w:rPr>
        <w:t xml:space="preserve">77 </w:t>
      </w:r>
      <w:r>
        <w:rPr>
          <w:rFonts w:ascii="Arial" w:hAnsi="Arial" w:cs="Arial"/>
          <w:sz w:val="24"/>
          <w:szCs w:val="24"/>
        </w:rPr>
        <w:t>пацијената</w:t>
      </w:r>
    </w:p>
    <w:p w:rsidR="00957BB1" w:rsidRDefault="00957BB1" w:rsidP="00957BB1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мачке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126B19">
        <w:rPr>
          <w:rFonts w:ascii="Arial" w:hAnsi="Arial" w:cs="Arial"/>
          <w:sz w:val="24"/>
          <w:szCs w:val="24"/>
          <w:lang w:val="sr-Cyrl-BA"/>
        </w:rPr>
        <w:t xml:space="preserve">- </w:t>
      </w:r>
      <w:r>
        <w:rPr>
          <w:rFonts w:ascii="Arial" w:hAnsi="Arial" w:cs="Arial"/>
          <w:sz w:val="24"/>
          <w:szCs w:val="24"/>
          <w:lang w:val="sr-Cyrl-BA"/>
        </w:rPr>
        <w:t>18</w:t>
      </w:r>
      <w:r>
        <w:rPr>
          <w:rFonts w:ascii="Arial" w:hAnsi="Arial" w:cs="Arial"/>
          <w:sz w:val="24"/>
          <w:szCs w:val="24"/>
        </w:rPr>
        <w:t xml:space="preserve"> пацијената</w:t>
      </w: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Од наведеног броја</w:t>
      </w:r>
      <w:r w:rsidR="00126B19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17 пацијен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>та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је упућено</w:t>
      </w:r>
      <w:r w:rsidRPr="00001546">
        <w:rPr>
          <w:rFonts w:ascii="Arial" w:hAnsi="Arial" w:cs="Arial"/>
          <w:sz w:val="24"/>
          <w:szCs w:val="24"/>
        </w:rPr>
        <w:t xml:space="preserve"> на Инфективну клинику УКЦ Бања Лука</w:t>
      </w:r>
      <w:r>
        <w:rPr>
          <w:rFonts w:ascii="Arial" w:hAnsi="Arial" w:cs="Arial"/>
          <w:sz w:val="24"/>
          <w:szCs w:val="24"/>
          <w:lang w:val="sr-Cyrl-BA"/>
        </w:rPr>
        <w:t>,</w:t>
      </w:r>
      <w:r w:rsidRPr="00001546">
        <w:rPr>
          <w:rFonts w:ascii="Arial" w:hAnsi="Arial" w:cs="Arial"/>
          <w:sz w:val="24"/>
          <w:szCs w:val="24"/>
        </w:rPr>
        <w:t xml:space="preserve"> ради спровођења специфичне заштите тј.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001546">
        <w:rPr>
          <w:rFonts w:ascii="Arial" w:hAnsi="Arial" w:cs="Arial"/>
          <w:sz w:val="24"/>
          <w:szCs w:val="24"/>
        </w:rPr>
        <w:t>вакцинације против бјесноће.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001546">
        <w:rPr>
          <w:rFonts w:ascii="Arial" w:hAnsi="Arial" w:cs="Arial"/>
          <w:sz w:val="24"/>
          <w:szCs w:val="24"/>
        </w:rPr>
        <w:t>Радило се о пацијентима који су озлије</w:t>
      </w:r>
      <w:r>
        <w:rPr>
          <w:rFonts w:ascii="Arial" w:hAnsi="Arial" w:cs="Arial"/>
          <w:sz w:val="24"/>
          <w:szCs w:val="24"/>
        </w:rPr>
        <w:t>ђени од непознатих животиња које</w:t>
      </w:r>
      <w:r w:rsidRPr="00001546">
        <w:rPr>
          <w:rFonts w:ascii="Arial" w:hAnsi="Arial" w:cs="Arial"/>
          <w:sz w:val="24"/>
          <w:szCs w:val="24"/>
        </w:rPr>
        <w:t xml:space="preserve"> нису </w:t>
      </w:r>
      <w:r>
        <w:rPr>
          <w:rFonts w:ascii="Arial" w:hAnsi="Arial" w:cs="Arial"/>
          <w:sz w:val="24"/>
          <w:szCs w:val="24"/>
        </w:rPr>
        <w:t>могл</w:t>
      </w:r>
      <w:r>
        <w:rPr>
          <w:rFonts w:ascii="Arial" w:hAnsi="Arial" w:cs="Arial"/>
          <w:sz w:val="24"/>
          <w:szCs w:val="24"/>
          <w:lang w:val="sr-Cyrl-BA"/>
        </w:rPr>
        <w:t>е</w:t>
      </w:r>
      <w:r>
        <w:rPr>
          <w:rFonts w:ascii="Arial" w:hAnsi="Arial" w:cs="Arial"/>
          <w:sz w:val="24"/>
          <w:szCs w:val="24"/>
        </w:rPr>
        <w:t xml:space="preserve"> бити подвргнут</w:t>
      </w:r>
      <w:r>
        <w:rPr>
          <w:rFonts w:ascii="Arial" w:hAnsi="Arial" w:cs="Arial"/>
          <w:sz w:val="24"/>
          <w:szCs w:val="24"/>
          <w:lang w:val="sr-Cyrl-BA"/>
        </w:rPr>
        <w:t xml:space="preserve">е </w:t>
      </w:r>
      <w:r w:rsidRPr="00001546">
        <w:rPr>
          <w:rFonts w:ascii="Arial" w:hAnsi="Arial" w:cs="Arial"/>
          <w:sz w:val="24"/>
          <w:szCs w:val="24"/>
        </w:rPr>
        <w:t xml:space="preserve"> десетодневном ветеринарском надзору</w:t>
      </w:r>
      <w:r>
        <w:rPr>
          <w:rFonts w:ascii="Arial" w:hAnsi="Arial" w:cs="Arial"/>
          <w:sz w:val="24"/>
          <w:szCs w:val="24"/>
          <w:lang w:val="sr-Cyrl-BA"/>
        </w:rPr>
        <w:t xml:space="preserve">. Инфектолог на клиници поставља индикацију за започињање вакцинације тј.пацијент прима прву дозу вакцине на клиници, док се остале 4 дозе примају у </w:t>
      </w:r>
      <w:r w:rsidR="00126B19">
        <w:rPr>
          <w:rFonts w:ascii="Arial" w:hAnsi="Arial" w:cs="Arial"/>
          <w:sz w:val="24"/>
          <w:szCs w:val="24"/>
        </w:rPr>
        <w:t>Хигијенско-епидемиолошк</w:t>
      </w:r>
      <w:r w:rsidR="00126B19">
        <w:rPr>
          <w:rFonts w:ascii="Arial" w:hAnsi="Arial" w:cs="Arial"/>
          <w:sz w:val="24"/>
          <w:szCs w:val="24"/>
          <w:lang w:val="sr-Cyrl-BA"/>
        </w:rPr>
        <w:t>ој</w:t>
      </w:r>
      <w:r w:rsidR="00126B19">
        <w:rPr>
          <w:rFonts w:ascii="Arial" w:hAnsi="Arial" w:cs="Arial"/>
          <w:sz w:val="24"/>
          <w:szCs w:val="24"/>
        </w:rPr>
        <w:t xml:space="preserve"> служб</w:t>
      </w:r>
      <w:r w:rsidR="00126B19">
        <w:rPr>
          <w:rFonts w:ascii="Arial" w:hAnsi="Arial" w:cs="Arial"/>
          <w:sz w:val="24"/>
          <w:szCs w:val="24"/>
          <w:lang w:val="sr-Cyrl-BA"/>
        </w:rPr>
        <w:t>и</w:t>
      </w:r>
      <w:r w:rsidR="00126B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Дома здравља. Код једне животиње, пса, рађена је ТФА мозга и налаз је негативан</w:t>
      </w:r>
      <w:r w:rsidR="00126B19">
        <w:rPr>
          <w:rFonts w:ascii="Arial" w:hAnsi="Arial" w:cs="Arial"/>
          <w:sz w:val="24"/>
          <w:szCs w:val="24"/>
          <w:lang w:val="sr-Cyrl-BA"/>
        </w:rPr>
        <w:t>.</w:t>
      </w:r>
    </w:p>
    <w:p w:rsidR="00126B19" w:rsidRDefault="00126B19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126B19" w:rsidRPr="009577DB" w:rsidRDefault="00126B19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A259DA">
        <w:rPr>
          <w:rFonts w:ascii="Arial" w:hAnsi="Arial" w:cs="Arial"/>
          <w:b/>
          <w:sz w:val="24"/>
          <w:szCs w:val="24"/>
        </w:rPr>
        <w:t>Закључак</w:t>
      </w:r>
    </w:p>
    <w:p w:rsidR="00126B19" w:rsidRPr="00126B19" w:rsidRDefault="00126B19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На основу приказаних података може се закључити да је хигијенско-епидемиолошка ситуација у току 2024.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године била неповољна  са одређеним ризицима за њено погоршање, али уз  даље провођење мјера из Програма превентивних активности</w:t>
      </w:r>
      <w:r w:rsidR="00126B19">
        <w:rPr>
          <w:rFonts w:ascii="Arial" w:hAnsi="Arial" w:cs="Arial"/>
          <w:sz w:val="24"/>
          <w:szCs w:val="24"/>
        </w:rPr>
        <w:t>, Програма мјера за спречавање,</w:t>
      </w:r>
      <w:r>
        <w:rPr>
          <w:rFonts w:ascii="Arial" w:hAnsi="Arial" w:cs="Arial"/>
          <w:sz w:val="24"/>
          <w:szCs w:val="24"/>
        </w:rPr>
        <w:t xml:space="preserve"> сузбијање, елиминацију и ерадикацију заразних болести и учешће осталих субјеката на отклањању наведених недостатака</w:t>
      </w:r>
      <w:r w:rsidR="00126B19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у наредној години може се очекивати повољнија епидемиолошка ситуација.</w:t>
      </w:r>
    </w:p>
    <w:p w:rsidR="00126B19" w:rsidRDefault="00126B19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126B19" w:rsidRPr="00126B19" w:rsidRDefault="00126B19" w:rsidP="00957BB1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957BB1" w:rsidRDefault="00957BB1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534F30">
        <w:rPr>
          <w:rFonts w:ascii="Arial" w:hAnsi="Arial" w:cs="Arial"/>
          <w:b/>
          <w:sz w:val="24"/>
          <w:szCs w:val="24"/>
        </w:rPr>
        <w:t>Приједлози</w:t>
      </w:r>
    </w:p>
    <w:p w:rsidR="00126B19" w:rsidRPr="00126B19" w:rsidRDefault="00126B19" w:rsidP="00957BB1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:rsidR="00046FAA" w:rsidRPr="00046FAA" w:rsidRDefault="00957BB1" w:rsidP="00046FAA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Дос</w:t>
      </w:r>
      <w:r w:rsidRPr="00046FAA">
        <w:rPr>
          <w:rFonts w:ascii="Arial" w:hAnsi="Arial" w:cs="Arial"/>
          <w:sz w:val="24"/>
          <w:szCs w:val="24"/>
          <w:lang w:val="sr-Cyrl-BA"/>
        </w:rPr>
        <w:t>љ</w:t>
      </w:r>
      <w:r w:rsidRPr="00046FAA">
        <w:rPr>
          <w:rFonts w:ascii="Arial" w:hAnsi="Arial" w:cs="Arial"/>
          <w:sz w:val="24"/>
          <w:szCs w:val="24"/>
        </w:rPr>
        <w:t xml:space="preserve">едно проводити све активности из Програма мјера за спречавање, </w:t>
      </w:r>
      <w:r w:rsidR="00046FAA" w:rsidRPr="00046FAA">
        <w:rPr>
          <w:rFonts w:ascii="Arial" w:hAnsi="Arial" w:cs="Arial"/>
          <w:sz w:val="24"/>
          <w:szCs w:val="24"/>
          <w:lang w:val="sr-Cyrl-BA"/>
        </w:rPr>
        <w:t xml:space="preserve"> </w:t>
      </w:r>
    </w:p>
    <w:p w:rsidR="00046FAA" w:rsidRDefault="00957BB1" w:rsidP="00046FAA">
      <w:pPr>
        <w:pStyle w:val="ListParagraph"/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сузбијање,</w:t>
      </w:r>
      <w:r w:rsidRPr="00046FAA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046FAA">
        <w:rPr>
          <w:rFonts w:ascii="Arial" w:hAnsi="Arial" w:cs="Arial"/>
          <w:sz w:val="24"/>
          <w:szCs w:val="24"/>
        </w:rPr>
        <w:t>елиминацију и ерадикацију заразних болести</w:t>
      </w:r>
      <w:r w:rsidRPr="00046FAA">
        <w:rPr>
          <w:rFonts w:ascii="Arial" w:hAnsi="Arial" w:cs="Arial"/>
          <w:sz w:val="24"/>
          <w:szCs w:val="24"/>
          <w:lang w:val="sr-Cyrl-BA"/>
        </w:rPr>
        <w:t>.</w:t>
      </w:r>
    </w:p>
    <w:p w:rsid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Потребно је наставити са активностима око побољшања водоснабдијевања и дисп</w:t>
      </w:r>
      <w:r>
        <w:rPr>
          <w:rFonts w:ascii="Arial" w:hAnsi="Arial" w:cs="Arial"/>
          <w:sz w:val="24"/>
          <w:szCs w:val="24"/>
          <w:lang w:val="sr-Cyrl-BA"/>
        </w:rPr>
        <w:t>о</w:t>
      </w:r>
      <w:r>
        <w:rPr>
          <w:rFonts w:ascii="Arial" w:hAnsi="Arial" w:cs="Arial"/>
          <w:sz w:val="24"/>
          <w:szCs w:val="24"/>
        </w:rPr>
        <w:t>зиције отпадних материја.</w:t>
      </w:r>
    </w:p>
    <w:p w:rsid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Наставити са активностима на систематском сузбијању паразитоза и глодара у складу са Законом о заштити становништва од заразних болести и закључцима С</w:t>
      </w:r>
      <w:r w:rsidRPr="00046FAA">
        <w:rPr>
          <w:rFonts w:ascii="Arial" w:hAnsi="Arial" w:cs="Arial"/>
          <w:sz w:val="24"/>
          <w:szCs w:val="24"/>
          <w:lang w:val="sr-Cyrl-BA"/>
        </w:rPr>
        <w:t>купштине града</w:t>
      </w:r>
      <w:r w:rsidRPr="00046FAA">
        <w:rPr>
          <w:rFonts w:ascii="Arial" w:hAnsi="Arial" w:cs="Arial"/>
          <w:sz w:val="24"/>
          <w:szCs w:val="24"/>
        </w:rPr>
        <w:t xml:space="preserve"> о систематској дератизацији</w:t>
      </w:r>
      <w:r w:rsidRPr="00046FAA">
        <w:rPr>
          <w:rFonts w:ascii="Arial" w:hAnsi="Arial" w:cs="Arial"/>
          <w:sz w:val="24"/>
          <w:szCs w:val="24"/>
          <w:lang w:val="sr-Cyrl-BA"/>
        </w:rPr>
        <w:t>.</w:t>
      </w:r>
    </w:p>
    <w:p w:rsid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Одржавати надзор над водним објектима.</w:t>
      </w:r>
      <w:r w:rsidRPr="00046FAA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046FAA">
        <w:rPr>
          <w:rFonts w:ascii="Arial" w:hAnsi="Arial" w:cs="Arial"/>
          <w:sz w:val="24"/>
          <w:szCs w:val="24"/>
        </w:rPr>
        <w:t>Наставити са реализацијом пројекта проширења водоводне мреже градског водовода и даљим активностима око нових прикључивања домаћинстава</w:t>
      </w:r>
      <w:r w:rsidRPr="00046FAA">
        <w:rPr>
          <w:rFonts w:ascii="Arial" w:hAnsi="Arial" w:cs="Arial"/>
          <w:sz w:val="24"/>
          <w:szCs w:val="24"/>
          <w:lang w:val="sr-Cyrl-BA"/>
        </w:rPr>
        <w:t>.</w:t>
      </w:r>
    </w:p>
    <w:p w:rsid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И даље проводити ДД мјере контејнера и пунктова за прикупљање чврстог отпада.</w:t>
      </w:r>
      <w:r w:rsidRPr="00046FAA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046FAA">
        <w:rPr>
          <w:rFonts w:ascii="Arial" w:hAnsi="Arial" w:cs="Arial"/>
          <w:sz w:val="24"/>
          <w:szCs w:val="24"/>
        </w:rPr>
        <w:t>Преко одговарајућих органа систематски сузбијати</w:t>
      </w:r>
      <w:r w:rsidRPr="00046FAA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046FAA">
        <w:rPr>
          <w:rFonts w:ascii="Arial" w:hAnsi="Arial" w:cs="Arial"/>
          <w:sz w:val="24"/>
          <w:szCs w:val="24"/>
        </w:rPr>
        <w:t>неконтролисано паљење и бацање смећа на недозвољеним мјестима, а привредне субјекте</w:t>
      </w:r>
      <w:r w:rsidRPr="00046FAA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046FAA">
        <w:rPr>
          <w:rFonts w:ascii="Arial" w:hAnsi="Arial" w:cs="Arial"/>
          <w:sz w:val="24"/>
          <w:szCs w:val="24"/>
        </w:rPr>
        <w:t>који својом дјелатношћу стварају веће количине отпадних материја</w:t>
      </w:r>
      <w:r w:rsidR="00046FAA">
        <w:rPr>
          <w:rFonts w:ascii="Arial" w:hAnsi="Arial" w:cs="Arial"/>
          <w:sz w:val="24"/>
          <w:szCs w:val="24"/>
          <w:lang w:val="sr-Cyrl-BA"/>
        </w:rPr>
        <w:t>,</w:t>
      </w:r>
      <w:r w:rsidRPr="00046FAA">
        <w:rPr>
          <w:rFonts w:ascii="Arial" w:hAnsi="Arial" w:cs="Arial"/>
          <w:sz w:val="24"/>
          <w:szCs w:val="24"/>
        </w:rPr>
        <w:t xml:space="preserve"> обавезивати на одговарајуће одлагање и боље одржавање хигијене околине објеката.</w:t>
      </w:r>
      <w:r w:rsidRPr="00046FAA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046FAA">
        <w:rPr>
          <w:rFonts w:ascii="Arial" w:hAnsi="Arial" w:cs="Arial"/>
          <w:sz w:val="24"/>
          <w:szCs w:val="24"/>
        </w:rPr>
        <w:t>Проводити различите активности на подизању свијести грађана о значају и предностима селекције чврстог отпада, одлагањем у одговарајуће намјенске контејнере.</w:t>
      </w:r>
    </w:p>
    <w:p w:rsid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lastRenderedPageBreak/>
        <w:t>Наставити одржавање хигијене јавних површина и простора и санкционисати субјекте који својим активностима врше онечишћење, узурпације и друге злоупотребе јавних мјеста и површина.</w:t>
      </w:r>
    </w:p>
    <w:p w:rsid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Наставити са досљедним провођењем надзора над про</w:t>
      </w:r>
      <w:r w:rsidRPr="00046FAA">
        <w:rPr>
          <w:rFonts w:ascii="Arial" w:hAnsi="Arial" w:cs="Arial"/>
          <w:sz w:val="24"/>
          <w:szCs w:val="24"/>
          <w:lang w:val="sr-Cyrl-BA"/>
        </w:rPr>
        <w:t>и</w:t>
      </w:r>
      <w:r w:rsidRPr="00046FAA">
        <w:rPr>
          <w:rFonts w:ascii="Arial" w:hAnsi="Arial" w:cs="Arial"/>
          <w:sz w:val="24"/>
          <w:szCs w:val="24"/>
        </w:rPr>
        <w:t>зводњом  и продајом животних намирница и воде по важећим прописима.</w:t>
      </w:r>
    </w:p>
    <w:p w:rsid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Наставити са континуираним третманом паса и мачака луталица, те тражити рјешења за њихово дефинитивно збрињавање. И даље проводити одговарајуће мјере на сузбијању бјесноће код див</w:t>
      </w:r>
      <w:r w:rsidRPr="00046FAA">
        <w:rPr>
          <w:rFonts w:ascii="Arial" w:hAnsi="Arial" w:cs="Arial"/>
          <w:sz w:val="24"/>
          <w:szCs w:val="24"/>
          <w:lang w:val="sr-Cyrl-BA"/>
        </w:rPr>
        <w:t>љ</w:t>
      </w:r>
      <w:r w:rsidRPr="00046FAA">
        <w:rPr>
          <w:rFonts w:ascii="Arial" w:hAnsi="Arial" w:cs="Arial"/>
          <w:sz w:val="24"/>
          <w:szCs w:val="24"/>
        </w:rPr>
        <w:t>их животиња.</w:t>
      </w:r>
    </w:p>
    <w:p w:rsid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Радити на промоцији здравих стилова живота, обезбиједити ученицима информације о штетним пос</w:t>
      </w:r>
      <w:r w:rsidRPr="00046FAA">
        <w:rPr>
          <w:rFonts w:ascii="Arial" w:hAnsi="Arial" w:cs="Arial"/>
          <w:sz w:val="24"/>
          <w:szCs w:val="24"/>
          <w:lang w:val="sr-Cyrl-BA"/>
        </w:rPr>
        <w:t>љ</w:t>
      </w:r>
      <w:r w:rsidRPr="00046FAA">
        <w:rPr>
          <w:rFonts w:ascii="Arial" w:hAnsi="Arial" w:cs="Arial"/>
          <w:sz w:val="24"/>
          <w:szCs w:val="24"/>
        </w:rPr>
        <w:t>едицама пушења, алкохола,</w:t>
      </w:r>
      <w:r w:rsidRPr="00046FAA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046FAA">
        <w:rPr>
          <w:rFonts w:ascii="Arial" w:hAnsi="Arial" w:cs="Arial"/>
          <w:sz w:val="24"/>
          <w:szCs w:val="24"/>
        </w:rPr>
        <w:t>недовољне физичке активности</w:t>
      </w:r>
      <w:r w:rsidR="00046FAA">
        <w:rPr>
          <w:rFonts w:ascii="Arial" w:hAnsi="Arial" w:cs="Arial"/>
          <w:sz w:val="24"/>
          <w:szCs w:val="24"/>
          <w:lang w:val="sr-Cyrl-BA"/>
        </w:rPr>
        <w:t>,</w:t>
      </w:r>
      <w:r w:rsidR="00046FAA">
        <w:rPr>
          <w:rFonts w:ascii="Arial" w:hAnsi="Arial" w:cs="Arial"/>
          <w:sz w:val="24"/>
          <w:szCs w:val="24"/>
        </w:rPr>
        <w:t xml:space="preserve"> кроз разне видове едукација (</w:t>
      </w:r>
      <w:r w:rsidRPr="00046FAA">
        <w:rPr>
          <w:rFonts w:ascii="Arial" w:hAnsi="Arial" w:cs="Arial"/>
          <w:sz w:val="24"/>
          <w:szCs w:val="24"/>
        </w:rPr>
        <w:t>радионице, предавања, интерактивне дискусије...)</w:t>
      </w:r>
      <w:r w:rsidR="00046FAA">
        <w:rPr>
          <w:rFonts w:ascii="Arial" w:hAnsi="Arial" w:cs="Arial"/>
          <w:sz w:val="24"/>
          <w:szCs w:val="24"/>
          <w:lang w:val="sr-Cyrl-BA"/>
        </w:rPr>
        <w:t>.</w:t>
      </w:r>
    </w:p>
    <w:p w:rsid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Радити на промоцији вакцинације</w:t>
      </w:r>
      <w:r w:rsidR="00046FAA">
        <w:rPr>
          <w:rFonts w:ascii="Arial" w:hAnsi="Arial" w:cs="Arial"/>
          <w:sz w:val="24"/>
          <w:szCs w:val="24"/>
          <w:lang w:val="sr-Cyrl-BA"/>
        </w:rPr>
        <w:t>.</w:t>
      </w:r>
    </w:p>
    <w:p w:rsidR="00957BB1" w:rsidRPr="00046FAA" w:rsidRDefault="00957BB1" w:rsidP="00957BB1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  <w:lang w:val="sr-Cyrl-BA"/>
        </w:rPr>
      </w:pPr>
      <w:r w:rsidRPr="00046FAA">
        <w:rPr>
          <w:rFonts w:ascii="Arial" w:hAnsi="Arial" w:cs="Arial"/>
          <w:sz w:val="24"/>
          <w:szCs w:val="24"/>
        </w:rPr>
        <w:t>Радити на едукацији ученика о полно преносивим болестима, о вршњачком насиљу</w:t>
      </w:r>
      <w:r w:rsidR="00046FAA">
        <w:rPr>
          <w:rFonts w:ascii="Arial" w:hAnsi="Arial" w:cs="Arial"/>
          <w:sz w:val="24"/>
          <w:szCs w:val="24"/>
          <w:lang w:val="sr-Cyrl-BA"/>
        </w:rPr>
        <w:t>.</w:t>
      </w:r>
    </w:p>
    <w:p w:rsidR="00957BB1" w:rsidRPr="00472A10" w:rsidRDefault="00957BB1" w:rsidP="00957BB1">
      <w:pPr>
        <w:jc w:val="both"/>
        <w:rPr>
          <w:rFonts w:ascii="Arial" w:hAnsi="Arial" w:cs="Arial"/>
          <w:sz w:val="24"/>
          <w:szCs w:val="24"/>
        </w:rPr>
      </w:pPr>
    </w:p>
    <w:p w:rsidR="00957BB1" w:rsidRPr="005C6365" w:rsidRDefault="00957BB1" w:rsidP="00957BB1">
      <w:pPr>
        <w:tabs>
          <w:tab w:val="left" w:pos="61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63E39" w:rsidRPr="00B87499" w:rsidRDefault="00963E39" w:rsidP="00723D8D">
      <w:pPr>
        <w:tabs>
          <w:tab w:val="left" w:pos="6195"/>
        </w:tabs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963E39" w:rsidRPr="00B87499" w:rsidRDefault="00963E39" w:rsidP="00723D8D">
      <w:pPr>
        <w:tabs>
          <w:tab w:val="left" w:pos="6195"/>
        </w:tabs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963E39" w:rsidRPr="00B87499" w:rsidRDefault="00963E39" w:rsidP="00723D8D">
      <w:pPr>
        <w:tabs>
          <w:tab w:val="left" w:pos="6195"/>
        </w:tabs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963E39" w:rsidRDefault="00963E39" w:rsidP="00723D8D">
      <w:pPr>
        <w:tabs>
          <w:tab w:val="left" w:pos="6195"/>
        </w:tabs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0A73B7" w:rsidRPr="00B87499" w:rsidRDefault="000A73B7" w:rsidP="00723D8D">
      <w:pPr>
        <w:tabs>
          <w:tab w:val="left" w:pos="6195"/>
        </w:tabs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54059A" w:rsidRPr="00CC29FA" w:rsidRDefault="0054059A" w:rsidP="00723D8D">
      <w:pPr>
        <w:tabs>
          <w:tab w:val="left" w:pos="6195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C29FA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FE133A" w:rsidRPr="00CC29FA" w:rsidRDefault="00FE133A" w:rsidP="00FE133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C29FA">
        <w:rPr>
          <w:rFonts w:ascii="Arial" w:hAnsi="Arial" w:cs="Arial"/>
          <w:color w:val="000000" w:themeColor="text1"/>
          <w:sz w:val="24"/>
          <w:szCs w:val="24"/>
        </w:rPr>
        <w:t xml:space="preserve">ОБРАЂИВАЧ:                                                                              </w:t>
      </w:r>
      <w:r w:rsidR="00DD635C" w:rsidRPr="00CC29FA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 </w:t>
      </w:r>
      <w:r w:rsidRPr="00CC29FA">
        <w:rPr>
          <w:rFonts w:ascii="Arial" w:hAnsi="Arial" w:cs="Arial"/>
          <w:color w:val="000000" w:themeColor="text1"/>
          <w:sz w:val="24"/>
          <w:szCs w:val="24"/>
        </w:rPr>
        <w:t>ПРЕДЛАГАЧ:</w:t>
      </w:r>
    </w:p>
    <w:p w:rsidR="00FE133A" w:rsidRPr="00CC29FA" w:rsidRDefault="00FE133A" w:rsidP="00FE133A">
      <w:pPr>
        <w:jc w:val="both"/>
        <w:rPr>
          <w:rFonts w:ascii="Arial" w:hAnsi="Arial" w:cs="Arial"/>
          <w:color w:val="000000" w:themeColor="text1"/>
        </w:rPr>
      </w:pPr>
      <w:r w:rsidRPr="00CC29FA">
        <w:rPr>
          <w:rFonts w:ascii="Arial" w:hAnsi="Arial" w:cs="Arial"/>
          <w:color w:val="000000" w:themeColor="text1"/>
          <w:sz w:val="24"/>
          <w:szCs w:val="24"/>
        </w:rPr>
        <w:t xml:space="preserve">Одјељење за привреду                   </w:t>
      </w:r>
      <w:r w:rsidRPr="00CC29FA">
        <w:rPr>
          <w:rFonts w:ascii="Arial" w:hAnsi="Arial" w:cs="Arial"/>
          <w:color w:val="000000" w:themeColor="text1"/>
        </w:rPr>
        <w:t xml:space="preserve">                                         </w:t>
      </w:r>
    </w:p>
    <w:p w:rsidR="00FE133A" w:rsidRPr="00CC29FA" w:rsidRDefault="00FE133A" w:rsidP="00DD635C">
      <w:pPr>
        <w:rPr>
          <w:rFonts w:ascii="Arial" w:hAnsi="Arial" w:cs="Arial"/>
          <w:color w:val="000000" w:themeColor="text1"/>
          <w:sz w:val="24"/>
          <w:szCs w:val="24"/>
        </w:rPr>
      </w:pPr>
      <w:r w:rsidRPr="00CC29FA">
        <w:rPr>
          <w:rFonts w:ascii="Arial" w:hAnsi="Arial" w:cs="Arial"/>
          <w:color w:val="000000" w:themeColor="text1"/>
          <w:sz w:val="24"/>
          <w:szCs w:val="24"/>
        </w:rPr>
        <w:t xml:space="preserve">и друштвене дјелатности                                                          </w:t>
      </w:r>
      <w:r w:rsidR="00DD635C" w:rsidRPr="00CC29F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C29F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D635C" w:rsidRPr="00CC29F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C29F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D635C" w:rsidRPr="00CC29FA">
        <w:rPr>
          <w:rFonts w:ascii="Arial" w:hAnsi="Arial" w:cs="Arial"/>
          <w:color w:val="000000" w:themeColor="text1"/>
          <w:sz w:val="24"/>
          <w:szCs w:val="24"/>
        </w:rPr>
        <w:t>Градоначелник</w:t>
      </w:r>
      <w:r w:rsidRPr="00CC29FA">
        <w:rPr>
          <w:rFonts w:ascii="Arial" w:hAnsi="Arial" w:cs="Arial"/>
          <w:color w:val="000000" w:themeColor="text1"/>
          <w:sz w:val="24"/>
          <w:szCs w:val="24"/>
        </w:rPr>
        <w:t xml:space="preserve">                </w:t>
      </w:r>
    </w:p>
    <w:p w:rsidR="00FE133A" w:rsidRPr="00CC29FA" w:rsidRDefault="00FE133A" w:rsidP="00FE133A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CC29FA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в.д. </w:t>
      </w:r>
      <w:r w:rsidRPr="00CC29FA">
        <w:rPr>
          <w:rFonts w:ascii="Arial" w:hAnsi="Arial" w:cs="Arial"/>
          <w:color w:val="000000" w:themeColor="text1"/>
          <w:sz w:val="24"/>
          <w:szCs w:val="24"/>
        </w:rPr>
        <w:t>Н</w:t>
      </w:r>
      <w:r w:rsidR="00DD635C" w:rsidRPr="00CC29FA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ачелника одјељења                                                              </w:t>
      </w:r>
      <w:r w:rsidRPr="00CC29FA">
        <w:rPr>
          <w:rFonts w:ascii="Arial" w:hAnsi="Arial" w:cs="Arial"/>
          <w:color w:val="000000" w:themeColor="text1"/>
          <w:sz w:val="24"/>
          <w:szCs w:val="24"/>
          <w:lang w:val="sr-Cyrl-BA"/>
        </w:rPr>
        <w:t>Зоран Аџић</w:t>
      </w:r>
    </w:p>
    <w:p w:rsidR="00FE133A" w:rsidRPr="00CC29FA" w:rsidRDefault="00FE133A" w:rsidP="00FE133A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 w:rsidRPr="00CC29FA">
        <w:rPr>
          <w:rFonts w:ascii="Arial" w:hAnsi="Arial" w:cs="Arial"/>
          <w:color w:val="000000" w:themeColor="text1"/>
          <w:sz w:val="24"/>
          <w:szCs w:val="24"/>
          <w:lang w:val="sr-Cyrl-BA"/>
        </w:rPr>
        <w:t>Славко Мекињић</w:t>
      </w:r>
    </w:p>
    <w:p w:rsidR="00FE133A" w:rsidRPr="00CC29FA" w:rsidRDefault="00FE133A" w:rsidP="00FE133A">
      <w:pPr>
        <w:jc w:val="both"/>
        <w:rPr>
          <w:color w:val="000000" w:themeColor="text1"/>
          <w:lang w:val="hr-HR"/>
        </w:rPr>
      </w:pPr>
      <w:r w:rsidRPr="00CC29FA">
        <w:rPr>
          <w:color w:val="000000" w:themeColor="text1"/>
        </w:rPr>
        <w:t xml:space="preserve">    </w:t>
      </w:r>
    </w:p>
    <w:p w:rsidR="00ED5145" w:rsidRPr="00CC29FA" w:rsidRDefault="00ED5145" w:rsidP="0054059A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p w:rsidR="00FE133A" w:rsidRPr="00CC29FA" w:rsidRDefault="00FE133A" w:rsidP="0054059A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</w:p>
    <w:sectPr w:rsidR="00FE133A" w:rsidRPr="00CC29FA" w:rsidSect="000D2497">
      <w:headerReference w:type="even" r:id="rId8"/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65E" w:rsidRDefault="00C6365E">
      <w:r>
        <w:separator/>
      </w:r>
    </w:p>
  </w:endnote>
  <w:endnote w:type="continuationSeparator" w:id="1">
    <w:p w:rsidR="00C6365E" w:rsidRDefault="00C63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40690"/>
      <w:docPartObj>
        <w:docPartGallery w:val="Page Numbers (Bottom of Page)"/>
        <w:docPartUnique/>
      </w:docPartObj>
    </w:sdtPr>
    <w:sdtContent>
      <w:p w:rsidR="00D3011E" w:rsidRDefault="00BD79B1">
        <w:pPr>
          <w:pStyle w:val="Footer"/>
          <w:jc w:val="right"/>
        </w:pPr>
        <w:fldSimple w:instr=" PAGE   \* MERGEFORMAT ">
          <w:r w:rsidR="00FC1417">
            <w:rPr>
              <w:noProof/>
            </w:rPr>
            <w:t>5</w:t>
          </w:r>
        </w:fldSimple>
      </w:p>
    </w:sdtContent>
  </w:sdt>
  <w:p w:rsidR="00D3011E" w:rsidRDefault="00D301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65E" w:rsidRDefault="00C6365E">
      <w:r>
        <w:separator/>
      </w:r>
    </w:p>
  </w:footnote>
  <w:footnote w:type="continuationSeparator" w:id="1">
    <w:p w:rsidR="00C6365E" w:rsidRDefault="00C636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11E" w:rsidRDefault="00BD79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3011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011E">
      <w:rPr>
        <w:rStyle w:val="PageNumber"/>
        <w:noProof/>
      </w:rPr>
      <w:t>1</w:t>
    </w:r>
    <w:r>
      <w:rPr>
        <w:rStyle w:val="PageNumber"/>
      </w:rPr>
      <w:fldChar w:fldCharType="end"/>
    </w:r>
  </w:p>
  <w:p w:rsidR="00D3011E" w:rsidRDefault="00D301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11E" w:rsidRDefault="00D3011E" w:rsidP="00D43D89">
    <w:pPr>
      <w:pStyle w:val="Header"/>
      <w:tabs>
        <w:tab w:val="clear" w:pos="4320"/>
        <w:tab w:val="clear" w:pos="8640"/>
        <w:tab w:val="center" w:pos="453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CDF2737"/>
    <w:multiLevelType w:val="singleLevel"/>
    <w:tmpl w:val="ECDF2737"/>
    <w:lvl w:ilvl="0">
      <w:start w:val="1"/>
      <w:numFmt w:val="decimal"/>
      <w:suff w:val="space"/>
      <w:lvlText w:val="%1."/>
      <w:lvlJc w:val="left"/>
    </w:lvl>
  </w:abstractNum>
  <w:abstractNum w:abstractNumId="1">
    <w:nsid w:val="0023738F"/>
    <w:multiLevelType w:val="multilevel"/>
    <w:tmpl w:val="2ABA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847EE"/>
    <w:multiLevelType w:val="hybridMultilevel"/>
    <w:tmpl w:val="623AB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D7632A"/>
    <w:multiLevelType w:val="hybridMultilevel"/>
    <w:tmpl w:val="E808056C"/>
    <w:lvl w:ilvl="0" w:tplc="9DF07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1D362A"/>
    <w:multiLevelType w:val="hybridMultilevel"/>
    <w:tmpl w:val="5CB4F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C4AE2"/>
    <w:multiLevelType w:val="hybridMultilevel"/>
    <w:tmpl w:val="29C8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D5ABC"/>
    <w:multiLevelType w:val="hybridMultilevel"/>
    <w:tmpl w:val="280EE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55E62"/>
    <w:multiLevelType w:val="hybridMultilevel"/>
    <w:tmpl w:val="64FC910C"/>
    <w:lvl w:ilvl="0" w:tplc="E2904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406F0C"/>
    <w:multiLevelType w:val="hybridMultilevel"/>
    <w:tmpl w:val="00DEA9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D83E4B"/>
    <w:multiLevelType w:val="hybridMultilevel"/>
    <w:tmpl w:val="91C6FBDC"/>
    <w:lvl w:ilvl="0" w:tplc="506EFAA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255A231C"/>
    <w:multiLevelType w:val="hybridMultilevel"/>
    <w:tmpl w:val="F7AE526C"/>
    <w:lvl w:ilvl="0" w:tplc="427CF5D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9E5962"/>
    <w:multiLevelType w:val="hybridMultilevel"/>
    <w:tmpl w:val="B7C0D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086E46"/>
    <w:multiLevelType w:val="hybridMultilevel"/>
    <w:tmpl w:val="9EC20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B762E"/>
    <w:multiLevelType w:val="hybridMultilevel"/>
    <w:tmpl w:val="124C3A1E"/>
    <w:lvl w:ilvl="0" w:tplc="45F88A4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2ACA3D82"/>
    <w:multiLevelType w:val="multilevel"/>
    <w:tmpl w:val="B37E6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A844EB"/>
    <w:multiLevelType w:val="hybridMultilevel"/>
    <w:tmpl w:val="3B6ACD5A"/>
    <w:lvl w:ilvl="0" w:tplc="C11A7DE6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E862A7"/>
    <w:multiLevelType w:val="hybridMultilevel"/>
    <w:tmpl w:val="E3DC1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395D10"/>
    <w:multiLevelType w:val="hybridMultilevel"/>
    <w:tmpl w:val="D6F61632"/>
    <w:lvl w:ilvl="0" w:tplc="4E2C86B2">
      <w:numFmt w:val="bullet"/>
      <w:lvlText w:val="-"/>
      <w:lvlJc w:val="left"/>
      <w:pPr>
        <w:tabs>
          <w:tab w:val="num" w:pos="1575"/>
        </w:tabs>
        <w:ind w:left="1575" w:hanging="85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6AB7219"/>
    <w:multiLevelType w:val="hybridMultilevel"/>
    <w:tmpl w:val="D1AE8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8239EB"/>
    <w:multiLevelType w:val="hybridMultilevel"/>
    <w:tmpl w:val="AE20B3A0"/>
    <w:lvl w:ilvl="0" w:tplc="2F6A69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8A7D64"/>
    <w:multiLevelType w:val="hybridMultilevel"/>
    <w:tmpl w:val="643E3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4E64D6"/>
    <w:multiLevelType w:val="hybridMultilevel"/>
    <w:tmpl w:val="10E0CC76"/>
    <w:lvl w:ilvl="0" w:tplc="D7847250">
      <w:start w:val="1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42C68"/>
    <w:multiLevelType w:val="hybridMultilevel"/>
    <w:tmpl w:val="7B747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E40123"/>
    <w:multiLevelType w:val="singleLevel"/>
    <w:tmpl w:val="3DE40123"/>
    <w:lvl w:ilvl="0">
      <w:start w:val="2"/>
      <w:numFmt w:val="decimal"/>
      <w:suff w:val="space"/>
      <w:lvlText w:val="%1."/>
      <w:lvlJc w:val="left"/>
    </w:lvl>
  </w:abstractNum>
  <w:abstractNum w:abstractNumId="24">
    <w:nsid w:val="3EB27B4F"/>
    <w:multiLevelType w:val="hybridMultilevel"/>
    <w:tmpl w:val="002AC9D4"/>
    <w:lvl w:ilvl="0" w:tplc="F5D6B75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215C50"/>
    <w:multiLevelType w:val="hybridMultilevel"/>
    <w:tmpl w:val="55680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8A2513"/>
    <w:multiLevelType w:val="hybridMultilevel"/>
    <w:tmpl w:val="3E78E708"/>
    <w:lvl w:ilvl="0" w:tplc="1F4621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7EC6CED"/>
    <w:multiLevelType w:val="hybridMultilevel"/>
    <w:tmpl w:val="153638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91E14"/>
    <w:multiLevelType w:val="hybridMultilevel"/>
    <w:tmpl w:val="2F7CE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D234EC"/>
    <w:multiLevelType w:val="hybridMultilevel"/>
    <w:tmpl w:val="E86AB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AD6A65"/>
    <w:multiLevelType w:val="hybridMultilevel"/>
    <w:tmpl w:val="C4242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57C09"/>
    <w:multiLevelType w:val="hybridMultilevel"/>
    <w:tmpl w:val="6C1013D6"/>
    <w:lvl w:ilvl="0" w:tplc="C11A7DE6">
      <w:start w:val="22"/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>
    <w:nsid w:val="5B1A437E"/>
    <w:multiLevelType w:val="multilevel"/>
    <w:tmpl w:val="5B1A437E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0C0CF4"/>
    <w:multiLevelType w:val="hybridMultilevel"/>
    <w:tmpl w:val="46C68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19041C"/>
    <w:multiLevelType w:val="hybridMultilevel"/>
    <w:tmpl w:val="AEE4D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266415"/>
    <w:multiLevelType w:val="hybridMultilevel"/>
    <w:tmpl w:val="935CA0FE"/>
    <w:lvl w:ilvl="0" w:tplc="223476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2924CD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</w:abstractNum>
  <w:abstractNum w:abstractNumId="37">
    <w:nsid w:val="642E768C"/>
    <w:multiLevelType w:val="hybridMultilevel"/>
    <w:tmpl w:val="6DCEE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313DD"/>
    <w:multiLevelType w:val="hybridMultilevel"/>
    <w:tmpl w:val="9746CC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7F1F4B"/>
    <w:multiLevelType w:val="hybridMultilevel"/>
    <w:tmpl w:val="63B695B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984381"/>
    <w:multiLevelType w:val="hybridMultilevel"/>
    <w:tmpl w:val="FB709C0A"/>
    <w:lvl w:ilvl="0" w:tplc="C11A7DE6">
      <w:start w:val="22"/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1">
    <w:nsid w:val="7F0C44D2"/>
    <w:multiLevelType w:val="hybridMultilevel"/>
    <w:tmpl w:val="F162D918"/>
    <w:lvl w:ilvl="0" w:tplc="C11A7DE6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10"/>
  </w:num>
  <w:num w:numId="4">
    <w:abstractNumId w:val="19"/>
  </w:num>
  <w:num w:numId="5">
    <w:abstractNumId w:val="26"/>
  </w:num>
  <w:num w:numId="6">
    <w:abstractNumId w:val="7"/>
  </w:num>
  <w:num w:numId="7">
    <w:abstractNumId w:val="3"/>
  </w:num>
  <w:num w:numId="8">
    <w:abstractNumId w:val="31"/>
  </w:num>
  <w:num w:numId="9">
    <w:abstractNumId w:val="20"/>
  </w:num>
  <w:num w:numId="10">
    <w:abstractNumId w:val="40"/>
  </w:num>
  <w:num w:numId="11">
    <w:abstractNumId w:val="21"/>
  </w:num>
  <w:num w:numId="12">
    <w:abstractNumId w:val="9"/>
  </w:num>
  <w:num w:numId="13">
    <w:abstractNumId w:val="39"/>
  </w:num>
  <w:num w:numId="14">
    <w:abstractNumId w:val="37"/>
  </w:num>
  <w:num w:numId="15">
    <w:abstractNumId w:val="35"/>
  </w:num>
  <w:num w:numId="16">
    <w:abstractNumId w:val="24"/>
  </w:num>
  <w:num w:numId="17">
    <w:abstractNumId w:val="33"/>
  </w:num>
  <w:num w:numId="18">
    <w:abstractNumId w:val="29"/>
  </w:num>
  <w:num w:numId="19">
    <w:abstractNumId w:val="13"/>
  </w:num>
  <w:num w:numId="20">
    <w:abstractNumId w:val="4"/>
  </w:num>
  <w:num w:numId="21">
    <w:abstractNumId w:val="16"/>
  </w:num>
  <w:num w:numId="22">
    <w:abstractNumId w:val="2"/>
  </w:num>
  <w:num w:numId="23">
    <w:abstractNumId w:val="15"/>
  </w:num>
  <w:num w:numId="24">
    <w:abstractNumId w:val="32"/>
  </w:num>
  <w:num w:numId="25">
    <w:abstractNumId w:val="30"/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41"/>
  </w:num>
  <w:num w:numId="29">
    <w:abstractNumId w:val="5"/>
  </w:num>
  <w:num w:numId="30">
    <w:abstractNumId w:val="27"/>
  </w:num>
  <w:num w:numId="31">
    <w:abstractNumId w:val="38"/>
  </w:num>
  <w:num w:numId="32">
    <w:abstractNumId w:val="14"/>
  </w:num>
  <w:num w:numId="33">
    <w:abstractNumId w:val="28"/>
  </w:num>
  <w:num w:numId="34">
    <w:abstractNumId w:val="0"/>
  </w:num>
  <w:num w:numId="35">
    <w:abstractNumId w:val="25"/>
  </w:num>
  <w:num w:numId="36">
    <w:abstractNumId w:val="23"/>
  </w:num>
  <w:num w:numId="37">
    <w:abstractNumId w:val="12"/>
  </w:num>
  <w:num w:numId="38">
    <w:abstractNumId w:val="11"/>
  </w:num>
  <w:num w:numId="39">
    <w:abstractNumId w:val="22"/>
  </w:num>
  <w:num w:numId="40">
    <w:abstractNumId w:val="1"/>
  </w:num>
  <w:num w:numId="41">
    <w:abstractNumId w:val="34"/>
  </w:num>
  <w:num w:numId="42">
    <w:abstractNumId w:val="18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hideSpellingErrors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8594"/>
  </w:hdrShapeDefaults>
  <w:footnotePr>
    <w:footnote w:id="0"/>
    <w:footnote w:id="1"/>
  </w:footnotePr>
  <w:endnotePr>
    <w:endnote w:id="0"/>
    <w:endnote w:id="1"/>
  </w:endnotePr>
  <w:compat/>
  <w:rsids>
    <w:rsidRoot w:val="00046A50"/>
    <w:rsid w:val="00000302"/>
    <w:rsid w:val="00000BD0"/>
    <w:rsid w:val="00000DD6"/>
    <w:rsid w:val="000013E2"/>
    <w:rsid w:val="00001D12"/>
    <w:rsid w:val="00002295"/>
    <w:rsid w:val="0000231A"/>
    <w:rsid w:val="00002F65"/>
    <w:rsid w:val="00005357"/>
    <w:rsid w:val="000060D0"/>
    <w:rsid w:val="000065E5"/>
    <w:rsid w:val="00011695"/>
    <w:rsid w:val="0001189C"/>
    <w:rsid w:val="000118A0"/>
    <w:rsid w:val="00011B09"/>
    <w:rsid w:val="00015854"/>
    <w:rsid w:val="00015975"/>
    <w:rsid w:val="00020700"/>
    <w:rsid w:val="00021505"/>
    <w:rsid w:val="00021DE8"/>
    <w:rsid w:val="0002210E"/>
    <w:rsid w:val="0002219C"/>
    <w:rsid w:val="000228CF"/>
    <w:rsid w:val="00023BDA"/>
    <w:rsid w:val="00024F74"/>
    <w:rsid w:val="00025C07"/>
    <w:rsid w:val="00026554"/>
    <w:rsid w:val="000267CE"/>
    <w:rsid w:val="000306FE"/>
    <w:rsid w:val="00030B50"/>
    <w:rsid w:val="00031946"/>
    <w:rsid w:val="00031B0F"/>
    <w:rsid w:val="00033B9F"/>
    <w:rsid w:val="00036615"/>
    <w:rsid w:val="00040477"/>
    <w:rsid w:val="00040651"/>
    <w:rsid w:val="00041DEE"/>
    <w:rsid w:val="000437D9"/>
    <w:rsid w:val="00044240"/>
    <w:rsid w:val="0004571D"/>
    <w:rsid w:val="00046A50"/>
    <w:rsid w:val="00046FAA"/>
    <w:rsid w:val="0004719F"/>
    <w:rsid w:val="00047AB0"/>
    <w:rsid w:val="000515A9"/>
    <w:rsid w:val="00052ED0"/>
    <w:rsid w:val="000540D7"/>
    <w:rsid w:val="00054BAC"/>
    <w:rsid w:val="0005550C"/>
    <w:rsid w:val="0005601F"/>
    <w:rsid w:val="0006094D"/>
    <w:rsid w:val="00064D6D"/>
    <w:rsid w:val="000658B4"/>
    <w:rsid w:val="00065C32"/>
    <w:rsid w:val="000674AC"/>
    <w:rsid w:val="0007022B"/>
    <w:rsid w:val="000713EA"/>
    <w:rsid w:val="00071A69"/>
    <w:rsid w:val="00071CA8"/>
    <w:rsid w:val="00072731"/>
    <w:rsid w:val="0007334B"/>
    <w:rsid w:val="0007406E"/>
    <w:rsid w:val="000746AC"/>
    <w:rsid w:val="0007600A"/>
    <w:rsid w:val="00076DF9"/>
    <w:rsid w:val="00077FD6"/>
    <w:rsid w:val="000800DD"/>
    <w:rsid w:val="0008144A"/>
    <w:rsid w:val="00081450"/>
    <w:rsid w:val="000823C2"/>
    <w:rsid w:val="00083610"/>
    <w:rsid w:val="00083BCC"/>
    <w:rsid w:val="00085EED"/>
    <w:rsid w:val="00091036"/>
    <w:rsid w:val="00091757"/>
    <w:rsid w:val="00091EFE"/>
    <w:rsid w:val="00092947"/>
    <w:rsid w:val="00093944"/>
    <w:rsid w:val="00094260"/>
    <w:rsid w:val="000943CA"/>
    <w:rsid w:val="00095E35"/>
    <w:rsid w:val="0009655A"/>
    <w:rsid w:val="000968A5"/>
    <w:rsid w:val="00097618"/>
    <w:rsid w:val="000A0BA8"/>
    <w:rsid w:val="000A11B5"/>
    <w:rsid w:val="000A2465"/>
    <w:rsid w:val="000A3325"/>
    <w:rsid w:val="000A33EA"/>
    <w:rsid w:val="000A37F5"/>
    <w:rsid w:val="000A5F93"/>
    <w:rsid w:val="000A654B"/>
    <w:rsid w:val="000A73B7"/>
    <w:rsid w:val="000A744D"/>
    <w:rsid w:val="000A749C"/>
    <w:rsid w:val="000A7855"/>
    <w:rsid w:val="000A7D49"/>
    <w:rsid w:val="000B0FEB"/>
    <w:rsid w:val="000B117E"/>
    <w:rsid w:val="000B13D8"/>
    <w:rsid w:val="000B1A6D"/>
    <w:rsid w:val="000B1D9A"/>
    <w:rsid w:val="000B2154"/>
    <w:rsid w:val="000B296E"/>
    <w:rsid w:val="000B2FAF"/>
    <w:rsid w:val="000B4111"/>
    <w:rsid w:val="000B7B48"/>
    <w:rsid w:val="000B7D98"/>
    <w:rsid w:val="000C1AF7"/>
    <w:rsid w:val="000C245F"/>
    <w:rsid w:val="000C41D5"/>
    <w:rsid w:val="000C4B0E"/>
    <w:rsid w:val="000C59C7"/>
    <w:rsid w:val="000C65DE"/>
    <w:rsid w:val="000D2497"/>
    <w:rsid w:val="000D2CA9"/>
    <w:rsid w:val="000D33B4"/>
    <w:rsid w:val="000D3953"/>
    <w:rsid w:val="000D4BFB"/>
    <w:rsid w:val="000D5707"/>
    <w:rsid w:val="000D7F4C"/>
    <w:rsid w:val="000E09C5"/>
    <w:rsid w:val="000E0A49"/>
    <w:rsid w:val="000E1473"/>
    <w:rsid w:val="000E2E37"/>
    <w:rsid w:val="000E42F4"/>
    <w:rsid w:val="000E5452"/>
    <w:rsid w:val="000E5A98"/>
    <w:rsid w:val="000E60ED"/>
    <w:rsid w:val="000E7A56"/>
    <w:rsid w:val="000F0566"/>
    <w:rsid w:val="000F09A9"/>
    <w:rsid w:val="000F0E56"/>
    <w:rsid w:val="000F16D4"/>
    <w:rsid w:val="000F1BC7"/>
    <w:rsid w:val="000F2A99"/>
    <w:rsid w:val="000F2CA8"/>
    <w:rsid w:val="000F309F"/>
    <w:rsid w:val="000F368B"/>
    <w:rsid w:val="000F4B34"/>
    <w:rsid w:val="000F57C6"/>
    <w:rsid w:val="000F78C9"/>
    <w:rsid w:val="00101280"/>
    <w:rsid w:val="00101B4D"/>
    <w:rsid w:val="00101B8C"/>
    <w:rsid w:val="001031F6"/>
    <w:rsid w:val="001045D9"/>
    <w:rsid w:val="001049EB"/>
    <w:rsid w:val="00104B0D"/>
    <w:rsid w:val="0010564B"/>
    <w:rsid w:val="0010605D"/>
    <w:rsid w:val="0011025A"/>
    <w:rsid w:val="001110BC"/>
    <w:rsid w:val="00112930"/>
    <w:rsid w:val="00112B30"/>
    <w:rsid w:val="00115875"/>
    <w:rsid w:val="0011711F"/>
    <w:rsid w:val="00117B4A"/>
    <w:rsid w:val="00117E3B"/>
    <w:rsid w:val="0012477D"/>
    <w:rsid w:val="00125616"/>
    <w:rsid w:val="00126B19"/>
    <w:rsid w:val="0012710A"/>
    <w:rsid w:val="001278A3"/>
    <w:rsid w:val="0013062D"/>
    <w:rsid w:val="001317AD"/>
    <w:rsid w:val="00131923"/>
    <w:rsid w:val="00131A7B"/>
    <w:rsid w:val="00134159"/>
    <w:rsid w:val="001363AE"/>
    <w:rsid w:val="00137121"/>
    <w:rsid w:val="001405EF"/>
    <w:rsid w:val="00141564"/>
    <w:rsid w:val="001415E6"/>
    <w:rsid w:val="00143CA0"/>
    <w:rsid w:val="001467B2"/>
    <w:rsid w:val="001475E9"/>
    <w:rsid w:val="00150458"/>
    <w:rsid w:val="0015056B"/>
    <w:rsid w:val="00151CD5"/>
    <w:rsid w:val="001536B6"/>
    <w:rsid w:val="00153C0F"/>
    <w:rsid w:val="0015477C"/>
    <w:rsid w:val="00154B2C"/>
    <w:rsid w:val="00156414"/>
    <w:rsid w:val="001579BE"/>
    <w:rsid w:val="00157C8A"/>
    <w:rsid w:val="001606DB"/>
    <w:rsid w:val="00160B46"/>
    <w:rsid w:val="0016110B"/>
    <w:rsid w:val="00162A25"/>
    <w:rsid w:val="001638AF"/>
    <w:rsid w:val="00163983"/>
    <w:rsid w:val="001639F2"/>
    <w:rsid w:val="0016631C"/>
    <w:rsid w:val="0016674A"/>
    <w:rsid w:val="001674A8"/>
    <w:rsid w:val="001676AC"/>
    <w:rsid w:val="00171514"/>
    <w:rsid w:val="00171FE4"/>
    <w:rsid w:val="00172BE5"/>
    <w:rsid w:val="00172DEF"/>
    <w:rsid w:val="00173D6C"/>
    <w:rsid w:val="00176926"/>
    <w:rsid w:val="00176CEB"/>
    <w:rsid w:val="00177433"/>
    <w:rsid w:val="00177504"/>
    <w:rsid w:val="0017795F"/>
    <w:rsid w:val="001808C0"/>
    <w:rsid w:val="00180D9B"/>
    <w:rsid w:val="001843BA"/>
    <w:rsid w:val="001847B4"/>
    <w:rsid w:val="00185A79"/>
    <w:rsid w:val="00186ED7"/>
    <w:rsid w:val="00190799"/>
    <w:rsid w:val="00190BA8"/>
    <w:rsid w:val="001916DB"/>
    <w:rsid w:val="001922A1"/>
    <w:rsid w:val="00192E9C"/>
    <w:rsid w:val="00193031"/>
    <w:rsid w:val="00193200"/>
    <w:rsid w:val="001936D0"/>
    <w:rsid w:val="00194345"/>
    <w:rsid w:val="001955D6"/>
    <w:rsid w:val="00195BE9"/>
    <w:rsid w:val="00196401"/>
    <w:rsid w:val="00197E29"/>
    <w:rsid w:val="001A2F5B"/>
    <w:rsid w:val="001A4211"/>
    <w:rsid w:val="001A4963"/>
    <w:rsid w:val="001A5766"/>
    <w:rsid w:val="001A5AD8"/>
    <w:rsid w:val="001A734B"/>
    <w:rsid w:val="001A7BBF"/>
    <w:rsid w:val="001B1242"/>
    <w:rsid w:val="001B15D7"/>
    <w:rsid w:val="001B1628"/>
    <w:rsid w:val="001B35EB"/>
    <w:rsid w:val="001B467C"/>
    <w:rsid w:val="001B4F70"/>
    <w:rsid w:val="001C0FB0"/>
    <w:rsid w:val="001C2811"/>
    <w:rsid w:val="001C402F"/>
    <w:rsid w:val="001C64C5"/>
    <w:rsid w:val="001C7FDC"/>
    <w:rsid w:val="001D07C9"/>
    <w:rsid w:val="001D3C27"/>
    <w:rsid w:val="001D7435"/>
    <w:rsid w:val="001D7441"/>
    <w:rsid w:val="001E049D"/>
    <w:rsid w:val="001E3B10"/>
    <w:rsid w:val="001E4A5A"/>
    <w:rsid w:val="001E4E3B"/>
    <w:rsid w:val="001E4FA1"/>
    <w:rsid w:val="001E786E"/>
    <w:rsid w:val="001E7B4A"/>
    <w:rsid w:val="001F085F"/>
    <w:rsid w:val="001F2E4A"/>
    <w:rsid w:val="001F32CC"/>
    <w:rsid w:val="001F3466"/>
    <w:rsid w:val="001F42A9"/>
    <w:rsid w:val="001F42C2"/>
    <w:rsid w:val="001F43CA"/>
    <w:rsid w:val="001F4BB9"/>
    <w:rsid w:val="001F7338"/>
    <w:rsid w:val="001F79A5"/>
    <w:rsid w:val="00202643"/>
    <w:rsid w:val="0020282E"/>
    <w:rsid w:val="00203F3C"/>
    <w:rsid w:val="00206288"/>
    <w:rsid w:val="00206458"/>
    <w:rsid w:val="002101FC"/>
    <w:rsid w:val="00211408"/>
    <w:rsid w:val="00211E85"/>
    <w:rsid w:val="00212715"/>
    <w:rsid w:val="00214100"/>
    <w:rsid w:val="00214859"/>
    <w:rsid w:val="002149D8"/>
    <w:rsid w:val="00216150"/>
    <w:rsid w:val="00217C3F"/>
    <w:rsid w:val="00220AD8"/>
    <w:rsid w:val="002211A5"/>
    <w:rsid w:val="0022156C"/>
    <w:rsid w:val="00222F6E"/>
    <w:rsid w:val="00223C0C"/>
    <w:rsid w:val="00224A66"/>
    <w:rsid w:val="00224EF1"/>
    <w:rsid w:val="002251A8"/>
    <w:rsid w:val="00230C02"/>
    <w:rsid w:val="00233BD9"/>
    <w:rsid w:val="00234553"/>
    <w:rsid w:val="0023656C"/>
    <w:rsid w:val="002371C5"/>
    <w:rsid w:val="00237FE9"/>
    <w:rsid w:val="002404A1"/>
    <w:rsid w:val="00240516"/>
    <w:rsid w:val="00240EBE"/>
    <w:rsid w:val="002419C7"/>
    <w:rsid w:val="0024225F"/>
    <w:rsid w:val="002428BB"/>
    <w:rsid w:val="00243524"/>
    <w:rsid w:val="00243C94"/>
    <w:rsid w:val="0024462E"/>
    <w:rsid w:val="00244C8E"/>
    <w:rsid w:val="00244CCE"/>
    <w:rsid w:val="00244F94"/>
    <w:rsid w:val="002463DE"/>
    <w:rsid w:val="002466FB"/>
    <w:rsid w:val="002467B2"/>
    <w:rsid w:val="00247316"/>
    <w:rsid w:val="002474E5"/>
    <w:rsid w:val="00247C63"/>
    <w:rsid w:val="00252DF4"/>
    <w:rsid w:val="00253274"/>
    <w:rsid w:val="002541DE"/>
    <w:rsid w:val="00254BD3"/>
    <w:rsid w:val="00255194"/>
    <w:rsid w:val="00255B77"/>
    <w:rsid w:val="00255F59"/>
    <w:rsid w:val="0025697A"/>
    <w:rsid w:val="0025729E"/>
    <w:rsid w:val="00257F8E"/>
    <w:rsid w:val="002619C5"/>
    <w:rsid w:val="00262CD9"/>
    <w:rsid w:val="002634BF"/>
    <w:rsid w:val="00263588"/>
    <w:rsid w:val="00263AFF"/>
    <w:rsid w:val="0026454E"/>
    <w:rsid w:val="00264BD2"/>
    <w:rsid w:val="00265590"/>
    <w:rsid w:val="00266096"/>
    <w:rsid w:val="0026671D"/>
    <w:rsid w:val="002706F9"/>
    <w:rsid w:val="002736B5"/>
    <w:rsid w:val="0027486B"/>
    <w:rsid w:val="002760F5"/>
    <w:rsid w:val="00277396"/>
    <w:rsid w:val="00277E0E"/>
    <w:rsid w:val="00281586"/>
    <w:rsid w:val="00284587"/>
    <w:rsid w:val="00284A73"/>
    <w:rsid w:val="00285C35"/>
    <w:rsid w:val="00286614"/>
    <w:rsid w:val="0029134F"/>
    <w:rsid w:val="00292D80"/>
    <w:rsid w:val="002931E3"/>
    <w:rsid w:val="002933B0"/>
    <w:rsid w:val="0029389F"/>
    <w:rsid w:val="002956EC"/>
    <w:rsid w:val="00295CFE"/>
    <w:rsid w:val="002960B0"/>
    <w:rsid w:val="002A0EB0"/>
    <w:rsid w:val="002A25FC"/>
    <w:rsid w:val="002A2AF7"/>
    <w:rsid w:val="002A3306"/>
    <w:rsid w:val="002A36FD"/>
    <w:rsid w:val="002A3DA8"/>
    <w:rsid w:val="002A4B44"/>
    <w:rsid w:val="002A54EB"/>
    <w:rsid w:val="002A568C"/>
    <w:rsid w:val="002A6450"/>
    <w:rsid w:val="002A654D"/>
    <w:rsid w:val="002A662B"/>
    <w:rsid w:val="002A66C6"/>
    <w:rsid w:val="002B4C0D"/>
    <w:rsid w:val="002B6AA9"/>
    <w:rsid w:val="002B745D"/>
    <w:rsid w:val="002B7D76"/>
    <w:rsid w:val="002C0A22"/>
    <w:rsid w:val="002C16EC"/>
    <w:rsid w:val="002C199A"/>
    <w:rsid w:val="002C1B20"/>
    <w:rsid w:val="002C3574"/>
    <w:rsid w:val="002C3739"/>
    <w:rsid w:val="002C3BAC"/>
    <w:rsid w:val="002C583D"/>
    <w:rsid w:val="002C681E"/>
    <w:rsid w:val="002C7E52"/>
    <w:rsid w:val="002D071E"/>
    <w:rsid w:val="002D153F"/>
    <w:rsid w:val="002D2DED"/>
    <w:rsid w:val="002D3C48"/>
    <w:rsid w:val="002D5137"/>
    <w:rsid w:val="002D7B49"/>
    <w:rsid w:val="002E0291"/>
    <w:rsid w:val="002E121F"/>
    <w:rsid w:val="002E1221"/>
    <w:rsid w:val="002E189F"/>
    <w:rsid w:val="002E229D"/>
    <w:rsid w:val="002E2C87"/>
    <w:rsid w:val="002E3834"/>
    <w:rsid w:val="002E4582"/>
    <w:rsid w:val="002E4B94"/>
    <w:rsid w:val="002E5A14"/>
    <w:rsid w:val="002E6320"/>
    <w:rsid w:val="002E7241"/>
    <w:rsid w:val="002F1122"/>
    <w:rsid w:val="002F2B70"/>
    <w:rsid w:val="002F3AEA"/>
    <w:rsid w:val="002F433F"/>
    <w:rsid w:val="002F48E5"/>
    <w:rsid w:val="002F60BF"/>
    <w:rsid w:val="002F61B2"/>
    <w:rsid w:val="002F6AA8"/>
    <w:rsid w:val="002F7268"/>
    <w:rsid w:val="002F75D0"/>
    <w:rsid w:val="002F7E7C"/>
    <w:rsid w:val="00300762"/>
    <w:rsid w:val="00302B08"/>
    <w:rsid w:val="00302DDB"/>
    <w:rsid w:val="00304D92"/>
    <w:rsid w:val="00304FAE"/>
    <w:rsid w:val="0030526A"/>
    <w:rsid w:val="00305955"/>
    <w:rsid w:val="00305A2D"/>
    <w:rsid w:val="003064DE"/>
    <w:rsid w:val="00312725"/>
    <w:rsid w:val="00312FB2"/>
    <w:rsid w:val="00313A13"/>
    <w:rsid w:val="00313F4A"/>
    <w:rsid w:val="003146D8"/>
    <w:rsid w:val="003162E9"/>
    <w:rsid w:val="00320E46"/>
    <w:rsid w:val="003212BD"/>
    <w:rsid w:val="0032304B"/>
    <w:rsid w:val="00325199"/>
    <w:rsid w:val="00326EA8"/>
    <w:rsid w:val="00327E1A"/>
    <w:rsid w:val="003308DD"/>
    <w:rsid w:val="00330DFA"/>
    <w:rsid w:val="003313DF"/>
    <w:rsid w:val="00331B5C"/>
    <w:rsid w:val="00336BD3"/>
    <w:rsid w:val="00337889"/>
    <w:rsid w:val="00337BE4"/>
    <w:rsid w:val="00340248"/>
    <w:rsid w:val="00340624"/>
    <w:rsid w:val="00342D4B"/>
    <w:rsid w:val="00343FD6"/>
    <w:rsid w:val="00346EA2"/>
    <w:rsid w:val="00347C29"/>
    <w:rsid w:val="00352371"/>
    <w:rsid w:val="00355002"/>
    <w:rsid w:val="0035527B"/>
    <w:rsid w:val="003552BA"/>
    <w:rsid w:val="0035552F"/>
    <w:rsid w:val="00355EA8"/>
    <w:rsid w:val="003563CA"/>
    <w:rsid w:val="003563EE"/>
    <w:rsid w:val="003564AD"/>
    <w:rsid w:val="00357717"/>
    <w:rsid w:val="00357DF4"/>
    <w:rsid w:val="00360B41"/>
    <w:rsid w:val="003629A4"/>
    <w:rsid w:val="00362D8A"/>
    <w:rsid w:val="00366724"/>
    <w:rsid w:val="003704C3"/>
    <w:rsid w:val="00370793"/>
    <w:rsid w:val="00370DAB"/>
    <w:rsid w:val="00371D41"/>
    <w:rsid w:val="0037221B"/>
    <w:rsid w:val="00373E6D"/>
    <w:rsid w:val="00376AC5"/>
    <w:rsid w:val="00377B4E"/>
    <w:rsid w:val="00380C72"/>
    <w:rsid w:val="00381D40"/>
    <w:rsid w:val="003833ED"/>
    <w:rsid w:val="00383F0A"/>
    <w:rsid w:val="00384A63"/>
    <w:rsid w:val="00384B01"/>
    <w:rsid w:val="00390321"/>
    <w:rsid w:val="00391F45"/>
    <w:rsid w:val="00392543"/>
    <w:rsid w:val="003928C2"/>
    <w:rsid w:val="00392B31"/>
    <w:rsid w:val="00393526"/>
    <w:rsid w:val="003946DB"/>
    <w:rsid w:val="0039510C"/>
    <w:rsid w:val="003979A2"/>
    <w:rsid w:val="003A0F2E"/>
    <w:rsid w:val="003A274E"/>
    <w:rsid w:val="003A3A60"/>
    <w:rsid w:val="003A5083"/>
    <w:rsid w:val="003A6288"/>
    <w:rsid w:val="003A6856"/>
    <w:rsid w:val="003A69BB"/>
    <w:rsid w:val="003B0F94"/>
    <w:rsid w:val="003B1089"/>
    <w:rsid w:val="003B190A"/>
    <w:rsid w:val="003B1BA8"/>
    <w:rsid w:val="003B2720"/>
    <w:rsid w:val="003B3A13"/>
    <w:rsid w:val="003B4C02"/>
    <w:rsid w:val="003B57E5"/>
    <w:rsid w:val="003B5D27"/>
    <w:rsid w:val="003B6CCB"/>
    <w:rsid w:val="003B7DF0"/>
    <w:rsid w:val="003C0CD9"/>
    <w:rsid w:val="003C101F"/>
    <w:rsid w:val="003C1A9A"/>
    <w:rsid w:val="003C1CBB"/>
    <w:rsid w:val="003C3967"/>
    <w:rsid w:val="003C4191"/>
    <w:rsid w:val="003C5626"/>
    <w:rsid w:val="003C5D1B"/>
    <w:rsid w:val="003C6356"/>
    <w:rsid w:val="003C689B"/>
    <w:rsid w:val="003C6C0C"/>
    <w:rsid w:val="003C70E5"/>
    <w:rsid w:val="003C7D45"/>
    <w:rsid w:val="003D1083"/>
    <w:rsid w:val="003D11DF"/>
    <w:rsid w:val="003D1EA5"/>
    <w:rsid w:val="003D2312"/>
    <w:rsid w:val="003D3318"/>
    <w:rsid w:val="003D402A"/>
    <w:rsid w:val="003D4BB8"/>
    <w:rsid w:val="003D5DF8"/>
    <w:rsid w:val="003D68C5"/>
    <w:rsid w:val="003D7B8F"/>
    <w:rsid w:val="003D7E2C"/>
    <w:rsid w:val="003E04A8"/>
    <w:rsid w:val="003E0FBF"/>
    <w:rsid w:val="003E1592"/>
    <w:rsid w:val="003E2204"/>
    <w:rsid w:val="003E3561"/>
    <w:rsid w:val="003E46FD"/>
    <w:rsid w:val="003E4B17"/>
    <w:rsid w:val="003E53EB"/>
    <w:rsid w:val="003E565F"/>
    <w:rsid w:val="003F0ACB"/>
    <w:rsid w:val="003F2E4C"/>
    <w:rsid w:val="003F387E"/>
    <w:rsid w:val="00401652"/>
    <w:rsid w:val="004019FD"/>
    <w:rsid w:val="00401ECA"/>
    <w:rsid w:val="0040211A"/>
    <w:rsid w:val="00403B00"/>
    <w:rsid w:val="00404928"/>
    <w:rsid w:val="00404D7C"/>
    <w:rsid w:val="00404E25"/>
    <w:rsid w:val="00406464"/>
    <w:rsid w:val="00407602"/>
    <w:rsid w:val="00407763"/>
    <w:rsid w:val="00410500"/>
    <w:rsid w:val="00410FC6"/>
    <w:rsid w:val="00411041"/>
    <w:rsid w:val="004122C4"/>
    <w:rsid w:val="00412992"/>
    <w:rsid w:val="00412F93"/>
    <w:rsid w:val="00413C2E"/>
    <w:rsid w:val="0041444F"/>
    <w:rsid w:val="00414BAD"/>
    <w:rsid w:val="004155C8"/>
    <w:rsid w:val="00415C83"/>
    <w:rsid w:val="0041643E"/>
    <w:rsid w:val="00421DD6"/>
    <w:rsid w:val="00421EF0"/>
    <w:rsid w:val="004233F5"/>
    <w:rsid w:val="004238F9"/>
    <w:rsid w:val="00425D9C"/>
    <w:rsid w:val="00426AAC"/>
    <w:rsid w:val="00426ED7"/>
    <w:rsid w:val="0043114D"/>
    <w:rsid w:val="00432920"/>
    <w:rsid w:val="004369D3"/>
    <w:rsid w:val="00437DF8"/>
    <w:rsid w:val="00441389"/>
    <w:rsid w:val="00441E88"/>
    <w:rsid w:val="004436ED"/>
    <w:rsid w:val="00445B5C"/>
    <w:rsid w:val="00446C97"/>
    <w:rsid w:val="00446CF0"/>
    <w:rsid w:val="00447430"/>
    <w:rsid w:val="00450D3E"/>
    <w:rsid w:val="004513BE"/>
    <w:rsid w:val="00452655"/>
    <w:rsid w:val="004537CB"/>
    <w:rsid w:val="004537D1"/>
    <w:rsid w:val="00453E2C"/>
    <w:rsid w:val="004540F0"/>
    <w:rsid w:val="0045440B"/>
    <w:rsid w:val="00455F20"/>
    <w:rsid w:val="0045643F"/>
    <w:rsid w:val="00457B24"/>
    <w:rsid w:val="00457D9F"/>
    <w:rsid w:val="00461140"/>
    <w:rsid w:val="004642BB"/>
    <w:rsid w:val="00464ADB"/>
    <w:rsid w:val="00464D21"/>
    <w:rsid w:val="00465083"/>
    <w:rsid w:val="0046513F"/>
    <w:rsid w:val="00465E4F"/>
    <w:rsid w:val="004662ED"/>
    <w:rsid w:val="00467C40"/>
    <w:rsid w:val="0047169B"/>
    <w:rsid w:val="00471A74"/>
    <w:rsid w:val="00472347"/>
    <w:rsid w:val="00472B4A"/>
    <w:rsid w:val="00473A34"/>
    <w:rsid w:val="00474211"/>
    <w:rsid w:val="00474576"/>
    <w:rsid w:val="00476EED"/>
    <w:rsid w:val="00477299"/>
    <w:rsid w:val="00477877"/>
    <w:rsid w:val="00477FBD"/>
    <w:rsid w:val="004812C3"/>
    <w:rsid w:val="00481B7A"/>
    <w:rsid w:val="0048330E"/>
    <w:rsid w:val="00483D20"/>
    <w:rsid w:val="00485BCE"/>
    <w:rsid w:val="00485F92"/>
    <w:rsid w:val="00487918"/>
    <w:rsid w:val="00487DF1"/>
    <w:rsid w:val="00490F77"/>
    <w:rsid w:val="00491710"/>
    <w:rsid w:val="00491F21"/>
    <w:rsid w:val="00494230"/>
    <w:rsid w:val="00494BDB"/>
    <w:rsid w:val="0049573C"/>
    <w:rsid w:val="00496E84"/>
    <w:rsid w:val="004A17DF"/>
    <w:rsid w:val="004A1C13"/>
    <w:rsid w:val="004A2354"/>
    <w:rsid w:val="004A2797"/>
    <w:rsid w:val="004B0398"/>
    <w:rsid w:val="004B17DB"/>
    <w:rsid w:val="004B326E"/>
    <w:rsid w:val="004B36BE"/>
    <w:rsid w:val="004B5AF0"/>
    <w:rsid w:val="004B64FC"/>
    <w:rsid w:val="004B72E2"/>
    <w:rsid w:val="004C056A"/>
    <w:rsid w:val="004C0579"/>
    <w:rsid w:val="004C14B4"/>
    <w:rsid w:val="004C436B"/>
    <w:rsid w:val="004C5083"/>
    <w:rsid w:val="004C5756"/>
    <w:rsid w:val="004C5797"/>
    <w:rsid w:val="004C63FE"/>
    <w:rsid w:val="004C6478"/>
    <w:rsid w:val="004C7345"/>
    <w:rsid w:val="004C7C05"/>
    <w:rsid w:val="004D06B8"/>
    <w:rsid w:val="004D0E25"/>
    <w:rsid w:val="004D2920"/>
    <w:rsid w:val="004D3806"/>
    <w:rsid w:val="004D3E2F"/>
    <w:rsid w:val="004D4F0F"/>
    <w:rsid w:val="004D5856"/>
    <w:rsid w:val="004D5B5F"/>
    <w:rsid w:val="004D5BE5"/>
    <w:rsid w:val="004D6019"/>
    <w:rsid w:val="004D68D2"/>
    <w:rsid w:val="004E2B14"/>
    <w:rsid w:val="004E3404"/>
    <w:rsid w:val="004E3A67"/>
    <w:rsid w:val="004E42CF"/>
    <w:rsid w:val="004E47F4"/>
    <w:rsid w:val="004E49AC"/>
    <w:rsid w:val="004E5079"/>
    <w:rsid w:val="004E6835"/>
    <w:rsid w:val="004E6DB6"/>
    <w:rsid w:val="004F0407"/>
    <w:rsid w:val="004F0EE0"/>
    <w:rsid w:val="004F203F"/>
    <w:rsid w:val="004F6A08"/>
    <w:rsid w:val="004F7D26"/>
    <w:rsid w:val="00500CB7"/>
    <w:rsid w:val="00501847"/>
    <w:rsid w:val="00501970"/>
    <w:rsid w:val="00501D77"/>
    <w:rsid w:val="00502028"/>
    <w:rsid w:val="0050284D"/>
    <w:rsid w:val="00503A98"/>
    <w:rsid w:val="00504F72"/>
    <w:rsid w:val="0050533E"/>
    <w:rsid w:val="00505DAF"/>
    <w:rsid w:val="005136C8"/>
    <w:rsid w:val="00514A8D"/>
    <w:rsid w:val="005160B4"/>
    <w:rsid w:val="00520D62"/>
    <w:rsid w:val="00521E7A"/>
    <w:rsid w:val="00522711"/>
    <w:rsid w:val="00522B68"/>
    <w:rsid w:val="00523547"/>
    <w:rsid w:val="0052481B"/>
    <w:rsid w:val="0052527E"/>
    <w:rsid w:val="005253E5"/>
    <w:rsid w:val="00525528"/>
    <w:rsid w:val="00525912"/>
    <w:rsid w:val="005266A7"/>
    <w:rsid w:val="00530C6E"/>
    <w:rsid w:val="00533288"/>
    <w:rsid w:val="0053605E"/>
    <w:rsid w:val="00537DB2"/>
    <w:rsid w:val="0054059A"/>
    <w:rsid w:val="00541FF6"/>
    <w:rsid w:val="00542B5A"/>
    <w:rsid w:val="00545EC8"/>
    <w:rsid w:val="00546F38"/>
    <w:rsid w:val="00547A40"/>
    <w:rsid w:val="0055011B"/>
    <w:rsid w:val="00552852"/>
    <w:rsid w:val="00553C01"/>
    <w:rsid w:val="00553F81"/>
    <w:rsid w:val="0055682E"/>
    <w:rsid w:val="0055701D"/>
    <w:rsid w:val="00557028"/>
    <w:rsid w:val="00560CDC"/>
    <w:rsid w:val="00561999"/>
    <w:rsid w:val="0056258E"/>
    <w:rsid w:val="0056505E"/>
    <w:rsid w:val="00566920"/>
    <w:rsid w:val="005702AB"/>
    <w:rsid w:val="005708E2"/>
    <w:rsid w:val="00570952"/>
    <w:rsid w:val="005715D3"/>
    <w:rsid w:val="005716D5"/>
    <w:rsid w:val="00571A09"/>
    <w:rsid w:val="00571D51"/>
    <w:rsid w:val="0057201C"/>
    <w:rsid w:val="00572222"/>
    <w:rsid w:val="0057269A"/>
    <w:rsid w:val="00573E3F"/>
    <w:rsid w:val="00574AA4"/>
    <w:rsid w:val="00575A73"/>
    <w:rsid w:val="005806FA"/>
    <w:rsid w:val="0058090A"/>
    <w:rsid w:val="005824F6"/>
    <w:rsid w:val="00582B4B"/>
    <w:rsid w:val="005833A8"/>
    <w:rsid w:val="00583804"/>
    <w:rsid w:val="00584235"/>
    <w:rsid w:val="005849B9"/>
    <w:rsid w:val="00585D2F"/>
    <w:rsid w:val="00586463"/>
    <w:rsid w:val="00587830"/>
    <w:rsid w:val="005908DD"/>
    <w:rsid w:val="00590ED0"/>
    <w:rsid w:val="00593539"/>
    <w:rsid w:val="00594321"/>
    <w:rsid w:val="00595908"/>
    <w:rsid w:val="005966FB"/>
    <w:rsid w:val="005970B7"/>
    <w:rsid w:val="005A0C3F"/>
    <w:rsid w:val="005A150F"/>
    <w:rsid w:val="005A2DA4"/>
    <w:rsid w:val="005A323A"/>
    <w:rsid w:val="005A687A"/>
    <w:rsid w:val="005A7379"/>
    <w:rsid w:val="005B07D0"/>
    <w:rsid w:val="005B0860"/>
    <w:rsid w:val="005B37C0"/>
    <w:rsid w:val="005B3E7E"/>
    <w:rsid w:val="005B4721"/>
    <w:rsid w:val="005B47A8"/>
    <w:rsid w:val="005B6149"/>
    <w:rsid w:val="005B6284"/>
    <w:rsid w:val="005B665F"/>
    <w:rsid w:val="005C1DA8"/>
    <w:rsid w:val="005C3759"/>
    <w:rsid w:val="005C4EFB"/>
    <w:rsid w:val="005C63E3"/>
    <w:rsid w:val="005C7213"/>
    <w:rsid w:val="005C79B5"/>
    <w:rsid w:val="005C7ED9"/>
    <w:rsid w:val="005D21D7"/>
    <w:rsid w:val="005D3DA4"/>
    <w:rsid w:val="005D3F18"/>
    <w:rsid w:val="005D4752"/>
    <w:rsid w:val="005D495D"/>
    <w:rsid w:val="005D62D8"/>
    <w:rsid w:val="005D693E"/>
    <w:rsid w:val="005D6C54"/>
    <w:rsid w:val="005D771B"/>
    <w:rsid w:val="005E0505"/>
    <w:rsid w:val="005E16F8"/>
    <w:rsid w:val="005E1E6D"/>
    <w:rsid w:val="005E1EBC"/>
    <w:rsid w:val="005E222A"/>
    <w:rsid w:val="005E40DD"/>
    <w:rsid w:val="005E4D16"/>
    <w:rsid w:val="005E6AE3"/>
    <w:rsid w:val="005E711B"/>
    <w:rsid w:val="005E72DC"/>
    <w:rsid w:val="005F3341"/>
    <w:rsid w:val="005F47C2"/>
    <w:rsid w:val="005F6857"/>
    <w:rsid w:val="005F6FB1"/>
    <w:rsid w:val="005F730F"/>
    <w:rsid w:val="00600147"/>
    <w:rsid w:val="00600621"/>
    <w:rsid w:val="006020BE"/>
    <w:rsid w:val="006038E7"/>
    <w:rsid w:val="00607412"/>
    <w:rsid w:val="00611CD3"/>
    <w:rsid w:val="00611F74"/>
    <w:rsid w:val="00613615"/>
    <w:rsid w:val="00615FB9"/>
    <w:rsid w:val="00616DA2"/>
    <w:rsid w:val="0061717C"/>
    <w:rsid w:val="00617266"/>
    <w:rsid w:val="00617543"/>
    <w:rsid w:val="00621229"/>
    <w:rsid w:val="00621FE7"/>
    <w:rsid w:val="006220F5"/>
    <w:rsid w:val="0062218B"/>
    <w:rsid w:val="00622D72"/>
    <w:rsid w:val="006236CA"/>
    <w:rsid w:val="00630378"/>
    <w:rsid w:val="006315BD"/>
    <w:rsid w:val="00632645"/>
    <w:rsid w:val="00633090"/>
    <w:rsid w:val="00634C39"/>
    <w:rsid w:val="006363E2"/>
    <w:rsid w:val="00636F50"/>
    <w:rsid w:val="006371D3"/>
    <w:rsid w:val="006375BC"/>
    <w:rsid w:val="00637B96"/>
    <w:rsid w:val="006407B6"/>
    <w:rsid w:val="00641755"/>
    <w:rsid w:val="006424E8"/>
    <w:rsid w:val="00642E41"/>
    <w:rsid w:val="00643A6E"/>
    <w:rsid w:val="006460B3"/>
    <w:rsid w:val="00647481"/>
    <w:rsid w:val="00647586"/>
    <w:rsid w:val="00650D82"/>
    <w:rsid w:val="00652CEF"/>
    <w:rsid w:val="00655C87"/>
    <w:rsid w:val="00657C72"/>
    <w:rsid w:val="00660393"/>
    <w:rsid w:val="00662F63"/>
    <w:rsid w:val="00663227"/>
    <w:rsid w:val="00663522"/>
    <w:rsid w:val="00663531"/>
    <w:rsid w:val="006637B5"/>
    <w:rsid w:val="00664566"/>
    <w:rsid w:val="006656D8"/>
    <w:rsid w:val="00666B63"/>
    <w:rsid w:val="00666BE4"/>
    <w:rsid w:val="00667329"/>
    <w:rsid w:val="00673972"/>
    <w:rsid w:val="00673D05"/>
    <w:rsid w:val="00673E04"/>
    <w:rsid w:val="00674C09"/>
    <w:rsid w:val="00676623"/>
    <w:rsid w:val="00677977"/>
    <w:rsid w:val="00680761"/>
    <w:rsid w:val="0068172D"/>
    <w:rsid w:val="00681E06"/>
    <w:rsid w:val="00683362"/>
    <w:rsid w:val="00683635"/>
    <w:rsid w:val="00683AEA"/>
    <w:rsid w:val="0068434F"/>
    <w:rsid w:val="00687700"/>
    <w:rsid w:val="00687B53"/>
    <w:rsid w:val="00693409"/>
    <w:rsid w:val="00694C9D"/>
    <w:rsid w:val="00694CE4"/>
    <w:rsid w:val="00695514"/>
    <w:rsid w:val="00696C9F"/>
    <w:rsid w:val="00696FCD"/>
    <w:rsid w:val="006A0E89"/>
    <w:rsid w:val="006A2EA0"/>
    <w:rsid w:val="006A55AD"/>
    <w:rsid w:val="006B1F32"/>
    <w:rsid w:val="006B22F4"/>
    <w:rsid w:val="006B3069"/>
    <w:rsid w:val="006B314F"/>
    <w:rsid w:val="006B31C3"/>
    <w:rsid w:val="006B360C"/>
    <w:rsid w:val="006B4035"/>
    <w:rsid w:val="006B44EE"/>
    <w:rsid w:val="006B4FC4"/>
    <w:rsid w:val="006B52EB"/>
    <w:rsid w:val="006B7DC6"/>
    <w:rsid w:val="006C00C3"/>
    <w:rsid w:val="006C1473"/>
    <w:rsid w:val="006C3D8A"/>
    <w:rsid w:val="006C4D97"/>
    <w:rsid w:val="006C679E"/>
    <w:rsid w:val="006C6870"/>
    <w:rsid w:val="006D1761"/>
    <w:rsid w:val="006D1900"/>
    <w:rsid w:val="006D28DA"/>
    <w:rsid w:val="006D3521"/>
    <w:rsid w:val="006D4B8D"/>
    <w:rsid w:val="006D56DF"/>
    <w:rsid w:val="006D6363"/>
    <w:rsid w:val="006D6688"/>
    <w:rsid w:val="006D6925"/>
    <w:rsid w:val="006D7FA9"/>
    <w:rsid w:val="006E17AE"/>
    <w:rsid w:val="006E2E7D"/>
    <w:rsid w:val="006E3A4B"/>
    <w:rsid w:val="006E3F96"/>
    <w:rsid w:val="006E4039"/>
    <w:rsid w:val="006E44B1"/>
    <w:rsid w:val="006E5B20"/>
    <w:rsid w:val="006E6BFF"/>
    <w:rsid w:val="006E7B90"/>
    <w:rsid w:val="006F1DE1"/>
    <w:rsid w:val="006F1FBB"/>
    <w:rsid w:val="006F3049"/>
    <w:rsid w:val="006F461B"/>
    <w:rsid w:val="006F5A0C"/>
    <w:rsid w:val="006F6074"/>
    <w:rsid w:val="006F6135"/>
    <w:rsid w:val="006F6B99"/>
    <w:rsid w:val="006F7212"/>
    <w:rsid w:val="006F783F"/>
    <w:rsid w:val="00701541"/>
    <w:rsid w:val="00702121"/>
    <w:rsid w:val="00703959"/>
    <w:rsid w:val="00704790"/>
    <w:rsid w:val="007068AE"/>
    <w:rsid w:val="007074D8"/>
    <w:rsid w:val="0070771C"/>
    <w:rsid w:val="007100B4"/>
    <w:rsid w:val="00714249"/>
    <w:rsid w:val="00714862"/>
    <w:rsid w:val="00714D56"/>
    <w:rsid w:val="007150EF"/>
    <w:rsid w:val="00716160"/>
    <w:rsid w:val="007165D1"/>
    <w:rsid w:val="00716608"/>
    <w:rsid w:val="0071693B"/>
    <w:rsid w:val="007173E3"/>
    <w:rsid w:val="007205C6"/>
    <w:rsid w:val="007217E9"/>
    <w:rsid w:val="00721B6D"/>
    <w:rsid w:val="0072205A"/>
    <w:rsid w:val="00722800"/>
    <w:rsid w:val="0072297D"/>
    <w:rsid w:val="00723D8D"/>
    <w:rsid w:val="00724AA2"/>
    <w:rsid w:val="0072567A"/>
    <w:rsid w:val="0072631F"/>
    <w:rsid w:val="00726B99"/>
    <w:rsid w:val="007276C1"/>
    <w:rsid w:val="00727F1B"/>
    <w:rsid w:val="0073039C"/>
    <w:rsid w:val="00730683"/>
    <w:rsid w:val="00730C22"/>
    <w:rsid w:val="00731B55"/>
    <w:rsid w:val="007335E7"/>
    <w:rsid w:val="00734F88"/>
    <w:rsid w:val="0073535C"/>
    <w:rsid w:val="007356FE"/>
    <w:rsid w:val="00737511"/>
    <w:rsid w:val="00737AAE"/>
    <w:rsid w:val="00737CAB"/>
    <w:rsid w:val="00746129"/>
    <w:rsid w:val="007472DC"/>
    <w:rsid w:val="007479B5"/>
    <w:rsid w:val="00747B70"/>
    <w:rsid w:val="00750037"/>
    <w:rsid w:val="00752D6B"/>
    <w:rsid w:val="00755CB4"/>
    <w:rsid w:val="007569D0"/>
    <w:rsid w:val="00756EA9"/>
    <w:rsid w:val="00757C4E"/>
    <w:rsid w:val="007619F0"/>
    <w:rsid w:val="0076282A"/>
    <w:rsid w:val="0076308A"/>
    <w:rsid w:val="0076369E"/>
    <w:rsid w:val="00765929"/>
    <w:rsid w:val="00766B7C"/>
    <w:rsid w:val="00766E9C"/>
    <w:rsid w:val="007676FB"/>
    <w:rsid w:val="00767E25"/>
    <w:rsid w:val="0077363A"/>
    <w:rsid w:val="00773B63"/>
    <w:rsid w:val="007767F5"/>
    <w:rsid w:val="00777EDC"/>
    <w:rsid w:val="007818E3"/>
    <w:rsid w:val="007821CD"/>
    <w:rsid w:val="00782C8A"/>
    <w:rsid w:val="00782D4C"/>
    <w:rsid w:val="0078325B"/>
    <w:rsid w:val="007833BB"/>
    <w:rsid w:val="00783CFE"/>
    <w:rsid w:val="00785575"/>
    <w:rsid w:val="0078661D"/>
    <w:rsid w:val="00786C0A"/>
    <w:rsid w:val="00787ACF"/>
    <w:rsid w:val="007909B4"/>
    <w:rsid w:val="00791DA0"/>
    <w:rsid w:val="00793841"/>
    <w:rsid w:val="00793A31"/>
    <w:rsid w:val="00793D63"/>
    <w:rsid w:val="00795627"/>
    <w:rsid w:val="0079612F"/>
    <w:rsid w:val="00796C3B"/>
    <w:rsid w:val="007A26A3"/>
    <w:rsid w:val="007A2A6E"/>
    <w:rsid w:val="007A2ADD"/>
    <w:rsid w:val="007A3EC4"/>
    <w:rsid w:val="007A4064"/>
    <w:rsid w:val="007A551D"/>
    <w:rsid w:val="007A576E"/>
    <w:rsid w:val="007A6F14"/>
    <w:rsid w:val="007B1E75"/>
    <w:rsid w:val="007B234E"/>
    <w:rsid w:val="007C055E"/>
    <w:rsid w:val="007C0886"/>
    <w:rsid w:val="007C1B4D"/>
    <w:rsid w:val="007C2757"/>
    <w:rsid w:val="007C27EF"/>
    <w:rsid w:val="007C35F6"/>
    <w:rsid w:val="007C44B4"/>
    <w:rsid w:val="007C4F6C"/>
    <w:rsid w:val="007C5513"/>
    <w:rsid w:val="007C610F"/>
    <w:rsid w:val="007C7A3B"/>
    <w:rsid w:val="007D09D5"/>
    <w:rsid w:val="007D1CAE"/>
    <w:rsid w:val="007D23BD"/>
    <w:rsid w:val="007D24F0"/>
    <w:rsid w:val="007D4855"/>
    <w:rsid w:val="007D61D9"/>
    <w:rsid w:val="007D6486"/>
    <w:rsid w:val="007D6D27"/>
    <w:rsid w:val="007D7846"/>
    <w:rsid w:val="007D7977"/>
    <w:rsid w:val="007D7D29"/>
    <w:rsid w:val="007E115C"/>
    <w:rsid w:val="007E12BD"/>
    <w:rsid w:val="007E41F8"/>
    <w:rsid w:val="007E55C4"/>
    <w:rsid w:val="007E64B7"/>
    <w:rsid w:val="007E687C"/>
    <w:rsid w:val="007E6C5F"/>
    <w:rsid w:val="007E74ED"/>
    <w:rsid w:val="007F15F7"/>
    <w:rsid w:val="007F1BA3"/>
    <w:rsid w:val="007F1D0C"/>
    <w:rsid w:val="007F1E64"/>
    <w:rsid w:val="007F2766"/>
    <w:rsid w:val="007F289C"/>
    <w:rsid w:val="007F3899"/>
    <w:rsid w:val="007F3C88"/>
    <w:rsid w:val="007F4DB8"/>
    <w:rsid w:val="007F5062"/>
    <w:rsid w:val="007F6424"/>
    <w:rsid w:val="007F66CC"/>
    <w:rsid w:val="008022CC"/>
    <w:rsid w:val="00802D27"/>
    <w:rsid w:val="00805224"/>
    <w:rsid w:val="0080568C"/>
    <w:rsid w:val="00806D03"/>
    <w:rsid w:val="00810735"/>
    <w:rsid w:val="00811427"/>
    <w:rsid w:val="00813FB6"/>
    <w:rsid w:val="00815BBB"/>
    <w:rsid w:val="00817E5A"/>
    <w:rsid w:val="008200C7"/>
    <w:rsid w:val="0082198F"/>
    <w:rsid w:val="00823B9C"/>
    <w:rsid w:val="008242BA"/>
    <w:rsid w:val="00825568"/>
    <w:rsid w:val="008259D1"/>
    <w:rsid w:val="00825F9C"/>
    <w:rsid w:val="008262C1"/>
    <w:rsid w:val="008263AC"/>
    <w:rsid w:val="008270EA"/>
    <w:rsid w:val="00831B25"/>
    <w:rsid w:val="00834C21"/>
    <w:rsid w:val="00834F81"/>
    <w:rsid w:val="0083531B"/>
    <w:rsid w:val="0084304F"/>
    <w:rsid w:val="00844445"/>
    <w:rsid w:val="00850138"/>
    <w:rsid w:val="00850AA1"/>
    <w:rsid w:val="00851C64"/>
    <w:rsid w:val="008524E7"/>
    <w:rsid w:val="00852B4A"/>
    <w:rsid w:val="008539BA"/>
    <w:rsid w:val="00856A4A"/>
    <w:rsid w:val="00856B15"/>
    <w:rsid w:val="00856C46"/>
    <w:rsid w:val="00856F4A"/>
    <w:rsid w:val="008601A7"/>
    <w:rsid w:val="008601B4"/>
    <w:rsid w:val="0086066E"/>
    <w:rsid w:val="00862280"/>
    <w:rsid w:val="0086447C"/>
    <w:rsid w:val="00864C86"/>
    <w:rsid w:val="00867451"/>
    <w:rsid w:val="008702D6"/>
    <w:rsid w:val="00872FAA"/>
    <w:rsid w:val="0087309A"/>
    <w:rsid w:val="008730EA"/>
    <w:rsid w:val="00874749"/>
    <w:rsid w:val="00874FC2"/>
    <w:rsid w:val="008753FF"/>
    <w:rsid w:val="00876835"/>
    <w:rsid w:val="00877F3A"/>
    <w:rsid w:val="0088013F"/>
    <w:rsid w:val="008809C8"/>
    <w:rsid w:val="008818E4"/>
    <w:rsid w:val="00882F5F"/>
    <w:rsid w:val="00883770"/>
    <w:rsid w:val="00884BF1"/>
    <w:rsid w:val="00886E19"/>
    <w:rsid w:val="00887D37"/>
    <w:rsid w:val="0089038B"/>
    <w:rsid w:val="00890BEB"/>
    <w:rsid w:val="00891411"/>
    <w:rsid w:val="00892451"/>
    <w:rsid w:val="00892D10"/>
    <w:rsid w:val="008946A5"/>
    <w:rsid w:val="00894B90"/>
    <w:rsid w:val="00894D64"/>
    <w:rsid w:val="008950ED"/>
    <w:rsid w:val="00895A83"/>
    <w:rsid w:val="008975D8"/>
    <w:rsid w:val="00897B23"/>
    <w:rsid w:val="008A0EF8"/>
    <w:rsid w:val="008A40BA"/>
    <w:rsid w:val="008A5532"/>
    <w:rsid w:val="008A5CC8"/>
    <w:rsid w:val="008A6857"/>
    <w:rsid w:val="008A6B30"/>
    <w:rsid w:val="008A7D6A"/>
    <w:rsid w:val="008B0393"/>
    <w:rsid w:val="008B272B"/>
    <w:rsid w:val="008B2A13"/>
    <w:rsid w:val="008B3D0E"/>
    <w:rsid w:val="008B3D9E"/>
    <w:rsid w:val="008B4986"/>
    <w:rsid w:val="008B4E26"/>
    <w:rsid w:val="008B69A1"/>
    <w:rsid w:val="008B7EB2"/>
    <w:rsid w:val="008C0145"/>
    <w:rsid w:val="008C0BF9"/>
    <w:rsid w:val="008C1744"/>
    <w:rsid w:val="008C4305"/>
    <w:rsid w:val="008C7CF6"/>
    <w:rsid w:val="008D0320"/>
    <w:rsid w:val="008D1903"/>
    <w:rsid w:val="008D1C61"/>
    <w:rsid w:val="008D2799"/>
    <w:rsid w:val="008D361A"/>
    <w:rsid w:val="008D3F4F"/>
    <w:rsid w:val="008D4952"/>
    <w:rsid w:val="008D5366"/>
    <w:rsid w:val="008D590A"/>
    <w:rsid w:val="008D6D41"/>
    <w:rsid w:val="008E116C"/>
    <w:rsid w:val="008E1F06"/>
    <w:rsid w:val="008E28C9"/>
    <w:rsid w:val="008E2F51"/>
    <w:rsid w:val="008E408A"/>
    <w:rsid w:val="008E4930"/>
    <w:rsid w:val="008E4B96"/>
    <w:rsid w:val="008E58D4"/>
    <w:rsid w:val="008F0AB0"/>
    <w:rsid w:val="008F138E"/>
    <w:rsid w:val="008F1C44"/>
    <w:rsid w:val="008F24BF"/>
    <w:rsid w:val="008F3609"/>
    <w:rsid w:val="008F3E0B"/>
    <w:rsid w:val="008F4873"/>
    <w:rsid w:val="008F4945"/>
    <w:rsid w:val="008F4BF5"/>
    <w:rsid w:val="008F5678"/>
    <w:rsid w:val="008F6214"/>
    <w:rsid w:val="008F756C"/>
    <w:rsid w:val="0090190E"/>
    <w:rsid w:val="009034B2"/>
    <w:rsid w:val="00903E93"/>
    <w:rsid w:val="009058D0"/>
    <w:rsid w:val="00906E7D"/>
    <w:rsid w:val="009076B9"/>
    <w:rsid w:val="00907CF0"/>
    <w:rsid w:val="00911AF4"/>
    <w:rsid w:val="00912120"/>
    <w:rsid w:val="00912A4F"/>
    <w:rsid w:val="00912C1E"/>
    <w:rsid w:val="00912EE1"/>
    <w:rsid w:val="0091322D"/>
    <w:rsid w:val="00914B99"/>
    <w:rsid w:val="00920B8C"/>
    <w:rsid w:val="00924CFD"/>
    <w:rsid w:val="00925DE0"/>
    <w:rsid w:val="00927D1E"/>
    <w:rsid w:val="00932D34"/>
    <w:rsid w:val="00933260"/>
    <w:rsid w:val="00935258"/>
    <w:rsid w:val="0093598B"/>
    <w:rsid w:val="00935EEF"/>
    <w:rsid w:val="00936E17"/>
    <w:rsid w:val="009408BD"/>
    <w:rsid w:val="00940A8F"/>
    <w:rsid w:val="00940D7E"/>
    <w:rsid w:val="00941093"/>
    <w:rsid w:val="009415AD"/>
    <w:rsid w:val="009418BB"/>
    <w:rsid w:val="00941DD9"/>
    <w:rsid w:val="0094310B"/>
    <w:rsid w:val="00943687"/>
    <w:rsid w:val="00946FA9"/>
    <w:rsid w:val="009502FC"/>
    <w:rsid w:val="00951540"/>
    <w:rsid w:val="00952CAD"/>
    <w:rsid w:val="009542FD"/>
    <w:rsid w:val="009545FE"/>
    <w:rsid w:val="009551AB"/>
    <w:rsid w:val="009552F6"/>
    <w:rsid w:val="009553CB"/>
    <w:rsid w:val="0095776A"/>
    <w:rsid w:val="00957BB1"/>
    <w:rsid w:val="0096087E"/>
    <w:rsid w:val="00961452"/>
    <w:rsid w:val="00961994"/>
    <w:rsid w:val="00962B49"/>
    <w:rsid w:val="00963E39"/>
    <w:rsid w:val="00964C0D"/>
    <w:rsid w:val="00965DB1"/>
    <w:rsid w:val="00966A17"/>
    <w:rsid w:val="00966ED0"/>
    <w:rsid w:val="00967127"/>
    <w:rsid w:val="00971453"/>
    <w:rsid w:val="00972132"/>
    <w:rsid w:val="009735F4"/>
    <w:rsid w:val="00974779"/>
    <w:rsid w:val="009765F7"/>
    <w:rsid w:val="00977BF6"/>
    <w:rsid w:val="00982565"/>
    <w:rsid w:val="00982BB0"/>
    <w:rsid w:val="009832E8"/>
    <w:rsid w:val="0098371F"/>
    <w:rsid w:val="00985F70"/>
    <w:rsid w:val="009863F8"/>
    <w:rsid w:val="00986765"/>
    <w:rsid w:val="00986C52"/>
    <w:rsid w:val="00987020"/>
    <w:rsid w:val="00987088"/>
    <w:rsid w:val="00987EC2"/>
    <w:rsid w:val="0099052C"/>
    <w:rsid w:val="0099056E"/>
    <w:rsid w:val="00990AE0"/>
    <w:rsid w:val="00990CF3"/>
    <w:rsid w:val="0099167F"/>
    <w:rsid w:val="00994037"/>
    <w:rsid w:val="00994F54"/>
    <w:rsid w:val="009950FE"/>
    <w:rsid w:val="00995A31"/>
    <w:rsid w:val="00997995"/>
    <w:rsid w:val="009A13FA"/>
    <w:rsid w:val="009A4FFA"/>
    <w:rsid w:val="009A5553"/>
    <w:rsid w:val="009A6B0C"/>
    <w:rsid w:val="009A70B6"/>
    <w:rsid w:val="009B3BAA"/>
    <w:rsid w:val="009B3CA1"/>
    <w:rsid w:val="009B5112"/>
    <w:rsid w:val="009B752E"/>
    <w:rsid w:val="009B76E7"/>
    <w:rsid w:val="009C114C"/>
    <w:rsid w:val="009C3275"/>
    <w:rsid w:val="009C48F0"/>
    <w:rsid w:val="009C4E1B"/>
    <w:rsid w:val="009C5247"/>
    <w:rsid w:val="009C7543"/>
    <w:rsid w:val="009C7A84"/>
    <w:rsid w:val="009C7E50"/>
    <w:rsid w:val="009D00FF"/>
    <w:rsid w:val="009D184D"/>
    <w:rsid w:val="009D4419"/>
    <w:rsid w:val="009D596B"/>
    <w:rsid w:val="009D6004"/>
    <w:rsid w:val="009E0D76"/>
    <w:rsid w:val="009E0F5C"/>
    <w:rsid w:val="009E6D80"/>
    <w:rsid w:val="009E7AC4"/>
    <w:rsid w:val="009E7F54"/>
    <w:rsid w:val="009F0CB6"/>
    <w:rsid w:val="009F2187"/>
    <w:rsid w:val="009F2CE1"/>
    <w:rsid w:val="009F46C5"/>
    <w:rsid w:val="009F4A35"/>
    <w:rsid w:val="009F4EE8"/>
    <w:rsid w:val="009F7492"/>
    <w:rsid w:val="00A057E9"/>
    <w:rsid w:val="00A067EB"/>
    <w:rsid w:val="00A06A7A"/>
    <w:rsid w:val="00A074BB"/>
    <w:rsid w:val="00A1038B"/>
    <w:rsid w:val="00A115FE"/>
    <w:rsid w:val="00A12B37"/>
    <w:rsid w:val="00A15874"/>
    <w:rsid w:val="00A15CF7"/>
    <w:rsid w:val="00A1781B"/>
    <w:rsid w:val="00A17A2A"/>
    <w:rsid w:val="00A2028E"/>
    <w:rsid w:val="00A20C0E"/>
    <w:rsid w:val="00A21D3E"/>
    <w:rsid w:val="00A22834"/>
    <w:rsid w:val="00A22BDC"/>
    <w:rsid w:val="00A2309D"/>
    <w:rsid w:val="00A24113"/>
    <w:rsid w:val="00A24212"/>
    <w:rsid w:val="00A246C7"/>
    <w:rsid w:val="00A24FB8"/>
    <w:rsid w:val="00A25C9E"/>
    <w:rsid w:val="00A2644C"/>
    <w:rsid w:val="00A27AD3"/>
    <w:rsid w:val="00A31472"/>
    <w:rsid w:val="00A32785"/>
    <w:rsid w:val="00A32EE9"/>
    <w:rsid w:val="00A3407D"/>
    <w:rsid w:val="00A35AE6"/>
    <w:rsid w:val="00A361D1"/>
    <w:rsid w:val="00A37AAE"/>
    <w:rsid w:val="00A37EC5"/>
    <w:rsid w:val="00A4243E"/>
    <w:rsid w:val="00A42906"/>
    <w:rsid w:val="00A4294C"/>
    <w:rsid w:val="00A42B9E"/>
    <w:rsid w:val="00A432C6"/>
    <w:rsid w:val="00A45E4A"/>
    <w:rsid w:val="00A46D6B"/>
    <w:rsid w:val="00A47402"/>
    <w:rsid w:val="00A5070D"/>
    <w:rsid w:val="00A50A2A"/>
    <w:rsid w:val="00A50A3D"/>
    <w:rsid w:val="00A50D3C"/>
    <w:rsid w:val="00A53AB7"/>
    <w:rsid w:val="00A54FAF"/>
    <w:rsid w:val="00A5523B"/>
    <w:rsid w:val="00A5576E"/>
    <w:rsid w:val="00A570CC"/>
    <w:rsid w:val="00A6102C"/>
    <w:rsid w:val="00A61688"/>
    <w:rsid w:val="00A618F5"/>
    <w:rsid w:val="00A61CE8"/>
    <w:rsid w:val="00A62C21"/>
    <w:rsid w:val="00A62EA2"/>
    <w:rsid w:val="00A64F1E"/>
    <w:rsid w:val="00A6689E"/>
    <w:rsid w:val="00A72B8C"/>
    <w:rsid w:val="00A730B6"/>
    <w:rsid w:val="00A73B2E"/>
    <w:rsid w:val="00A74409"/>
    <w:rsid w:val="00A75B2A"/>
    <w:rsid w:val="00A7718E"/>
    <w:rsid w:val="00A777C3"/>
    <w:rsid w:val="00A77BB1"/>
    <w:rsid w:val="00A802E6"/>
    <w:rsid w:val="00A82B78"/>
    <w:rsid w:val="00A82E07"/>
    <w:rsid w:val="00A830D4"/>
    <w:rsid w:val="00A83418"/>
    <w:rsid w:val="00A8657C"/>
    <w:rsid w:val="00A8751E"/>
    <w:rsid w:val="00A918FD"/>
    <w:rsid w:val="00A91D1E"/>
    <w:rsid w:val="00A92A29"/>
    <w:rsid w:val="00A93455"/>
    <w:rsid w:val="00A94161"/>
    <w:rsid w:val="00A94592"/>
    <w:rsid w:val="00A94A72"/>
    <w:rsid w:val="00A95187"/>
    <w:rsid w:val="00A951EE"/>
    <w:rsid w:val="00A96987"/>
    <w:rsid w:val="00A96CCA"/>
    <w:rsid w:val="00A97100"/>
    <w:rsid w:val="00A972D8"/>
    <w:rsid w:val="00A9747C"/>
    <w:rsid w:val="00AA0527"/>
    <w:rsid w:val="00AA303C"/>
    <w:rsid w:val="00AA58DA"/>
    <w:rsid w:val="00AA62F9"/>
    <w:rsid w:val="00AA6D8D"/>
    <w:rsid w:val="00AA7B06"/>
    <w:rsid w:val="00AB0B77"/>
    <w:rsid w:val="00AB233C"/>
    <w:rsid w:val="00AB378D"/>
    <w:rsid w:val="00AB55F2"/>
    <w:rsid w:val="00AB67A1"/>
    <w:rsid w:val="00AB6809"/>
    <w:rsid w:val="00AB7686"/>
    <w:rsid w:val="00AB7F56"/>
    <w:rsid w:val="00AC0E77"/>
    <w:rsid w:val="00AC10D6"/>
    <w:rsid w:val="00AC3A5E"/>
    <w:rsid w:val="00AC4E28"/>
    <w:rsid w:val="00AC5520"/>
    <w:rsid w:val="00AC66FB"/>
    <w:rsid w:val="00AC6760"/>
    <w:rsid w:val="00AC75B6"/>
    <w:rsid w:val="00AC7D6B"/>
    <w:rsid w:val="00AD134C"/>
    <w:rsid w:val="00AD3252"/>
    <w:rsid w:val="00AD329F"/>
    <w:rsid w:val="00AD3FF0"/>
    <w:rsid w:val="00AD7136"/>
    <w:rsid w:val="00AD78B3"/>
    <w:rsid w:val="00AD7CAE"/>
    <w:rsid w:val="00AE084C"/>
    <w:rsid w:val="00AE2363"/>
    <w:rsid w:val="00AE3319"/>
    <w:rsid w:val="00AE477F"/>
    <w:rsid w:val="00AE646E"/>
    <w:rsid w:val="00AE7B8F"/>
    <w:rsid w:val="00AF23D2"/>
    <w:rsid w:val="00AF3DFC"/>
    <w:rsid w:val="00AF49B4"/>
    <w:rsid w:val="00B00674"/>
    <w:rsid w:val="00B025E7"/>
    <w:rsid w:val="00B04325"/>
    <w:rsid w:val="00B07861"/>
    <w:rsid w:val="00B11429"/>
    <w:rsid w:val="00B12355"/>
    <w:rsid w:val="00B127BC"/>
    <w:rsid w:val="00B129F0"/>
    <w:rsid w:val="00B12B61"/>
    <w:rsid w:val="00B12D84"/>
    <w:rsid w:val="00B158CA"/>
    <w:rsid w:val="00B16847"/>
    <w:rsid w:val="00B17FD9"/>
    <w:rsid w:val="00B20A56"/>
    <w:rsid w:val="00B21DC0"/>
    <w:rsid w:val="00B220EF"/>
    <w:rsid w:val="00B22C59"/>
    <w:rsid w:val="00B234F5"/>
    <w:rsid w:val="00B239D4"/>
    <w:rsid w:val="00B253E2"/>
    <w:rsid w:val="00B25F32"/>
    <w:rsid w:val="00B2655A"/>
    <w:rsid w:val="00B27128"/>
    <w:rsid w:val="00B3122B"/>
    <w:rsid w:val="00B31240"/>
    <w:rsid w:val="00B328B1"/>
    <w:rsid w:val="00B32D44"/>
    <w:rsid w:val="00B33939"/>
    <w:rsid w:val="00B36661"/>
    <w:rsid w:val="00B4077B"/>
    <w:rsid w:val="00B41435"/>
    <w:rsid w:val="00B4203C"/>
    <w:rsid w:val="00B43037"/>
    <w:rsid w:val="00B434D1"/>
    <w:rsid w:val="00B50864"/>
    <w:rsid w:val="00B50F6D"/>
    <w:rsid w:val="00B51837"/>
    <w:rsid w:val="00B53978"/>
    <w:rsid w:val="00B53E53"/>
    <w:rsid w:val="00B544FE"/>
    <w:rsid w:val="00B5503B"/>
    <w:rsid w:val="00B57FC8"/>
    <w:rsid w:val="00B60BE8"/>
    <w:rsid w:val="00B61997"/>
    <w:rsid w:val="00B61D26"/>
    <w:rsid w:val="00B62A1F"/>
    <w:rsid w:val="00B63E43"/>
    <w:rsid w:val="00B64283"/>
    <w:rsid w:val="00B64E97"/>
    <w:rsid w:val="00B6543F"/>
    <w:rsid w:val="00B67357"/>
    <w:rsid w:val="00B67E1A"/>
    <w:rsid w:val="00B703FF"/>
    <w:rsid w:val="00B72DBA"/>
    <w:rsid w:val="00B73B68"/>
    <w:rsid w:val="00B73DE7"/>
    <w:rsid w:val="00B74C3E"/>
    <w:rsid w:val="00B74E62"/>
    <w:rsid w:val="00B751A3"/>
    <w:rsid w:val="00B7546B"/>
    <w:rsid w:val="00B80AD8"/>
    <w:rsid w:val="00B80D20"/>
    <w:rsid w:val="00B82880"/>
    <w:rsid w:val="00B8310B"/>
    <w:rsid w:val="00B83884"/>
    <w:rsid w:val="00B83EC4"/>
    <w:rsid w:val="00B847B2"/>
    <w:rsid w:val="00B8505C"/>
    <w:rsid w:val="00B8567D"/>
    <w:rsid w:val="00B85852"/>
    <w:rsid w:val="00B8673E"/>
    <w:rsid w:val="00B87145"/>
    <w:rsid w:val="00B87499"/>
    <w:rsid w:val="00B905F3"/>
    <w:rsid w:val="00B94D61"/>
    <w:rsid w:val="00B95563"/>
    <w:rsid w:val="00B95F97"/>
    <w:rsid w:val="00B95F9B"/>
    <w:rsid w:val="00B96FD5"/>
    <w:rsid w:val="00BA03D7"/>
    <w:rsid w:val="00BA0637"/>
    <w:rsid w:val="00BA0BA5"/>
    <w:rsid w:val="00BA1EAA"/>
    <w:rsid w:val="00BA2735"/>
    <w:rsid w:val="00BA2D1B"/>
    <w:rsid w:val="00BA4825"/>
    <w:rsid w:val="00BA48F5"/>
    <w:rsid w:val="00BA4C41"/>
    <w:rsid w:val="00BA5D43"/>
    <w:rsid w:val="00BA6856"/>
    <w:rsid w:val="00BA78D9"/>
    <w:rsid w:val="00BA7A31"/>
    <w:rsid w:val="00BB0318"/>
    <w:rsid w:val="00BB051A"/>
    <w:rsid w:val="00BB1682"/>
    <w:rsid w:val="00BB7663"/>
    <w:rsid w:val="00BC3304"/>
    <w:rsid w:val="00BC36CD"/>
    <w:rsid w:val="00BC4446"/>
    <w:rsid w:val="00BC5443"/>
    <w:rsid w:val="00BC6012"/>
    <w:rsid w:val="00BC63DE"/>
    <w:rsid w:val="00BC6813"/>
    <w:rsid w:val="00BC6A9D"/>
    <w:rsid w:val="00BC6C40"/>
    <w:rsid w:val="00BD0567"/>
    <w:rsid w:val="00BD0882"/>
    <w:rsid w:val="00BD39F5"/>
    <w:rsid w:val="00BD4C90"/>
    <w:rsid w:val="00BD53DD"/>
    <w:rsid w:val="00BD79B1"/>
    <w:rsid w:val="00BE08F1"/>
    <w:rsid w:val="00BE0C85"/>
    <w:rsid w:val="00BE0DD2"/>
    <w:rsid w:val="00BE0EAD"/>
    <w:rsid w:val="00BE169F"/>
    <w:rsid w:val="00BE36C7"/>
    <w:rsid w:val="00BE496C"/>
    <w:rsid w:val="00BE557A"/>
    <w:rsid w:val="00BE6633"/>
    <w:rsid w:val="00BE7082"/>
    <w:rsid w:val="00BE742A"/>
    <w:rsid w:val="00BE77B9"/>
    <w:rsid w:val="00BE7D4F"/>
    <w:rsid w:val="00BF02E8"/>
    <w:rsid w:val="00BF1BB7"/>
    <w:rsid w:val="00BF2D3C"/>
    <w:rsid w:val="00BF4A91"/>
    <w:rsid w:val="00BF4F5A"/>
    <w:rsid w:val="00C003A3"/>
    <w:rsid w:val="00C0496B"/>
    <w:rsid w:val="00C049B4"/>
    <w:rsid w:val="00C04FB8"/>
    <w:rsid w:val="00C062C3"/>
    <w:rsid w:val="00C067B3"/>
    <w:rsid w:val="00C06F0E"/>
    <w:rsid w:val="00C074DE"/>
    <w:rsid w:val="00C07B42"/>
    <w:rsid w:val="00C1097A"/>
    <w:rsid w:val="00C122ED"/>
    <w:rsid w:val="00C137DF"/>
    <w:rsid w:val="00C13ACE"/>
    <w:rsid w:val="00C13E0E"/>
    <w:rsid w:val="00C1798C"/>
    <w:rsid w:val="00C2016C"/>
    <w:rsid w:val="00C21DBE"/>
    <w:rsid w:val="00C22B37"/>
    <w:rsid w:val="00C22B91"/>
    <w:rsid w:val="00C25544"/>
    <w:rsid w:val="00C2585B"/>
    <w:rsid w:val="00C26F1A"/>
    <w:rsid w:val="00C2778D"/>
    <w:rsid w:val="00C27854"/>
    <w:rsid w:val="00C30457"/>
    <w:rsid w:val="00C304AF"/>
    <w:rsid w:val="00C30C0D"/>
    <w:rsid w:val="00C31EDA"/>
    <w:rsid w:val="00C32D94"/>
    <w:rsid w:val="00C33803"/>
    <w:rsid w:val="00C35D92"/>
    <w:rsid w:val="00C375DE"/>
    <w:rsid w:val="00C3768A"/>
    <w:rsid w:val="00C37B12"/>
    <w:rsid w:val="00C37B62"/>
    <w:rsid w:val="00C37BBF"/>
    <w:rsid w:val="00C41338"/>
    <w:rsid w:val="00C433DC"/>
    <w:rsid w:val="00C43947"/>
    <w:rsid w:val="00C442E9"/>
    <w:rsid w:val="00C460FD"/>
    <w:rsid w:val="00C46BD9"/>
    <w:rsid w:val="00C50F56"/>
    <w:rsid w:val="00C50FBB"/>
    <w:rsid w:val="00C51CAD"/>
    <w:rsid w:val="00C521CC"/>
    <w:rsid w:val="00C530A1"/>
    <w:rsid w:val="00C5469A"/>
    <w:rsid w:val="00C54F3C"/>
    <w:rsid w:val="00C565D4"/>
    <w:rsid w:val="00C568E5"/>
    <w:rsid w:val="00C604EA"/>
    <w:rsid w:val="00C61C1D"/>
    <w:rsid w:val="00C6213D"/>
    <w:rsid w:val="00C6365E"/>
    <w:rsid w:val="00C637F4"/>
    <w:rsid w:val="00C64278"/>
    <w:rsid w:val="00C6593B"/>
    <w:rsid w:val="00C65E39"/>
    <w:rsid w:val="00C66796"/>
    <w:rsid w:val="00C66BB8"/>
    <w:rsid w:val="00C73CD2"/>
    <w:rsid w:val="00C7442F"/>
    <w:rsid w:val="00C74B60"/>
    <w:rsid w:val="00C7525B"/>
    <w:rsid w:val="00C753C5"/>
    <w:rsid w:val="00C76D7E"/>
    <w:rsid w:val="00C76EBF"/>
    <w:rsid w:val="00C80605"/>
    <w:rsid w:val="00C80ED9"/>
    <w:rsid w:val="00C815B4"/>
    <w:rsid w:val="00C81A8A"/>
    <w:rsid w:val="00C830B5"/>
    <w:rsid w:val="00C83B32"/>
    <w:rsid w:val="00C84933"/>
    <w:rsid w:val="00C852D5"/>
    <w:rsid w:val="00C85F81"/>
    <w:rsid w:val="00C87D32"/>
    <w:rsid w:val="00C93DE2"/>
    <w:rsid w:val="00C95C8A"/>
    <w:rsid w:val="00C96052"/>
    <w:rsid w:val="00C97AB5"/>
    <w:rsid w:val="00CA04E1"/>
    <w:rsid w:val="00CA0650"/>
    <w:rsid w:val="00CA07F8"/>
    <w:rsid w:val="00CA119C"/>
    <w:rsid w:val="00CA17A5"/>
    <w:rsid w:val="00CA3256"/>
    <w:rsid w:val="00CA4386"/>
    <w:rsid w:val="00CA6611"/>
    <w:rsid w:val="00CA6968"/>
    <w:rsid w:val="00CA6A39"/>
    <w:rsid w:val="00CA72E5"/>
    <w:rsid w:val="00CA7D2E"/>
    <w:rsid w:val="00CB0689"/>
    <w:rsid w:val="00CB0B9E"/>
    <w:rsid w:val="00CB2547"/>
    <w:rsid w:val="00CB2C1B"/>
    <w:rsid w:val="00CB3989"/>
    <w:rsid w:val="00CB3D12"/>
    <w:rsid w:val="00CB4B39"/>
    <w:rsid w:val="00CB789A"/>
    <w:rsid w:val="00CC0471"/>
    <w:rsid w:val="00CC07AA"/>
    <w:rsid w:val="00CC14D0"/>
    <w:rsid w:val="00CC2047"/>
    <w:rsid w:val="00CC232F"/>
    <w:rsid w:val="00CC29FA"/>
    <w:rsid w:val="00CC54A4"/>
    <w:rsid w:val="00CC693C"/>
    <w:rsid w:val="00CC7F96"/>
    <w:rsid w:val="00CD109D"/>
    <w:rsid w:val="00CD1C10"/>
    <w:rsid w:val="00CD2DFC"/>
    <w:rsid w:val="00CD44B3"/>
    <w:rsid w:val="00CD51BC"/>
    <w:rsid w:val="00CD5696"/>
    <w:rsid w:val="00CD5976"/>
    <w:rsid w:val="00CD59BB"/>
    <w:rsid w:val="00CD66F7"/>
    <w:rsid w:val="00CD76C7"/>
    <w:rsid w:val="00CE1462"/>
    <w:rsid w:val="00CE1786"/>
    <w:rsid w:val="00CE1EBE"/>
    <w:rsid w:val="00CE2C57"/>
    <w:rsid w:val="00CE3681"/>
    <w:rsid w:val="00CE4890"/>
    <w:rsid w:val="00CE4E58"/>
    <w:rsid w:val="00CE5974"/>
    <w:rsid w:val="00CE6F3C"/>
    <w:rsid w:val="00CF2749"/>
    <w:rsid w:val="00CF3327"/>
    <w:rsid w:val="00CF3F33"/>
    <w:rsid w:val="00CF4365"/>
    <w:rsid w:val="00CF58A4"/>
    <w:rsid w:val="00CF7069"/>
    <w:rsid w:val="00CF723A"/>
    <w:rsid w:val="00D0168D"/>
    <w:rsid w:val="00D01741"/>
    <w:rsid w:val="00D017EF"/>
    <w:rsid w:val="00D02DE1"/>
    <w:rsid w:val="00D054C3"/>
    <w:rsid w:val="00D11684"/>
    <w:rsid w:val="00D117AD"/>
    <w:rsid w:val="00D11AB8"/>
    <w:rsid w:val="00D11FAF"/>
    <w:rsid w:val="00D1215F"/>
    <w:rsid w:val="00D126B6"/>
    <w:rsid w:val="00D141E8"/>
    <w:rsid w:val="00D147C0"/>
    <w:rsid w:val="00D156B1"/>
    <w:rsid w:val="00D15904"/>
    <w:rsid w:val="00D17BE9"/>
    <w:rsid w:val="00D2003F"/>
    <w:rsid w:val="00D21D65"/>
    <w:rsid w:val="00D22A66"/>
    <w:rsid w:val="00D23249"/>
    <w:rsid w:val="00D23910"/>
    <w:rsid w:val="00D23F46"/>
    <w:rsid w:val="00D248D1"/>
    <w:rsid w:val="00D24CF4"/>
    <w:rsid w:val="00D3011E"/>
    <w:rsid w:val="00D30183"/>
    <w:rsid w:val="00D30589"/>
    <w:rsid w:val="00D30FF8"/>
    <w:rsid w:val="00D31A34"/>
    <w:rsid w:val="00D3229C"/>
    <w:rsid w:val="00D33D46"/>
    <w:rsid w:val="00D345E5"/>
    <w:rsid w:val="00D347B5"/>
    <w:rsid w:val="00D34EF0"/>
    <w:rsid w:val="00D36DDA"/>
    <w:rsid w:val="00D36E30"/>
    <w:rsid w:val="00D3743D"/>
    <w:rsid w:val="00D374B2"/>
    <w:rsid w:val="00D40A44"/>
    <w:rsid w:val="00D41E97"/>
    <w:rsid w:val="00D43156"/>
    <w:rsid w:val="00D434AD"/>
    <w:rsid w:val="00D43D89"/>
    <w:rsid w:val="00D44185"/>
    <w:rsid w:val="00D45E7C"/>
    <w:rsid w:val="00D504D6"/>
    <w:rsid w:val="00D52BBC"/>
    <w:rsid w:val="00D53730"/>
    <w:rsid w:val="00D5557F"/>
    <w:rsid w:val="00D56299"/>
    <w:rsid w:val="00D579F2"/>
    <w:rsid w:val="00D6003C"/>
    <w:rsid w:val="00D61701"/>
    <w:rsid w:val="00D62A39"/>
    <w:rsid w:val="00D714F3"/>
    <w:rsid w:val="00D7515A"/>
    <w:rsid w:val="00D7600C"/>
    <w:rsid w:val="00D7754A"/>
    <w:rsid w:val="00D77823"/>
    <w:rsid w:val="00D84344"/>
    <w:rsid w:val="00D85600"/>
    <w:rsid w:val="00D86185"/>
    <w:rsid w:val="00D86244"/>
    <w:rsid w:val="00D86469"/>
    <w:rsid w:val="00D875CD"/>
    <w:rsid w:val="00D877C2"/>
    <w:rsid w:val="00D87900"/>
    <w:rsid w:val="00D87A64"/>
    <w:rsid w:val="00D905D6"/>
    <w:rsid w:val="00D9244B"/>
    <w:rsid w:val="00D9381B"/>
    <w:rsid w:val="00D95B89"/>
    <w:rsid w:val="00D9650D"/>
    <w:rsid w:val="00D96A67"/>
    <w:rsid w:val="00D97B0A"/>
    <w:rsid w:val="00DA0061"/>
    <w:rsid w:val="00DA0282"/>
    <w:rsid w:val="00DA11F5"/>
    <w:rsid w:val="00DA12CB"/>
    <w:rsid w:val="00DA1E1D"/>
    <w:rsid w:val="00DA2430"/>
    <w:rsid w:val="00DA2492"/>
    <w:rsid w:val="00DA30A6"/>
    <w:rsid w:val="00DA3A91"/>
    <w:rsid w:val="00DA4C93"/>
    <w:rsid w:val="00DA5953"/>
    <w:rsid w:val="00DA66EA"/>
    <w:rsid w:val="00DA6834"/>
    <w:rsid w:val="00DA7CF8"/>
    <w:rsid w:val="00DB2FE3"/>
    <w:rsid w:val="00DB39CA"/>
    <w:rsid w:val="00DB4E73"/>
    <w:rsid w:val="00DB525A"/>
    <w:rsid w:val="00DB6D9E"/>
    <w:rsid w:val="00DC29D7"/>
    <w:rsid w:val="00DC342B"/>
    <w:rsid w:val="00DC5303"/>
    <w:rsid w:val="00DC6DED"/>
    <w:rsid w:val="00DC75DB"/>
    <w:rsid w:val="00DC7A28"/>
    <w:rsid w:val="00DD0294"/>
    <w:rsid w:val="00DD06AF"/>
    <w:rsid w:val="00DD1ED4"/>
    <w:rsid w:val="00DD486A"/>
    <w:rsid w:val="00DD5D10"/>
    <w:rsid w:val="00DD6179"/>
    <w:rsid w:val="00DD635C"/>
    <w:rsid w:val="00DE045A"/>
    <w:rsid w:val="00DE3B6F"/>
    <w:rsid w:val="00DE5846"/>
    <w:rsid w:val="00DE632A"/>
    <w:rsid w:val="00DE6CC9"/>
    <w:rsid w:val="00DF02A4"/>
    <w:rsid w:val="00DF2527"/>
    <w:rsid w:val="00DF42E8"/>
    <w:rsid w:val="00DF479D"/>
    <w:rsid w:val="00DF47F4"/>
    <w:rsid w:val="00DF54F9"/>
    <w:rsid w:val="00DF597E"/>
    <w:rsid w:val="00DF6176"/>
    <w:rsid w:val="00DF6346"/>
    <w:rsid w:val="00DF71C0"/>
    <w:rsid w:val="00E01930"/>
    <w:rsid w:val="00E019D6"/>
    <w:rsid w:val="00E026BE"/>
    <w:rsid w:val="00E02B31"/>
    <w:rsid w:val="00E02BCE"/>
    <w:rsid w:val="00E0375C"/>
    <w:rsid w:val="00E05E1A"/>
    <w:rsid w:val="00E0727A"/>
    <w:rsid w:val="00E07C51"/>
    <w:rsid w:val="00E07D54"/>
    <w:rsid w:val="00E11727"/>
    <w:rsid w:val="00E11C24"/>
    <w:rsid w:val="00E1273D"/>
    <w:rsid w:val="00E138B3"/>
    <w:rsid w:val="00E15916"/>
    <w:rsid w:val="00E159ED"/>
    <w:rsid w:val="00E15C18"/>
    <w:rsid w:val="00E16FFD"/>
    <w:rsid w:val="00E20586"/>
    <w:rsid w:val="00E215AF"/>
    <w:rsid w:val="00E24306"/>
    <w:rsid w:val="00E25AC3"/>
    <w:rsid w:val="00E26411"/>
    <w:rsid w:val="00E300B3"/>
    <w:rsid w:val="00E3090E"/>
    <w:rsid w:val="00E32B59"/>
    <w:rsid w:val="00E33122"/>
    <w:rsid w:val="00E33AF0"/>
    <w:rsid w:val="00E33DC8"/>
    <w:rsid w:val="00E34245"/>
    <w:rsid w:val="00E34250"/>
    <w:rsid w:val="00E34C71"/>
    <w:rsid w:val="00E4040D"/>
    <w:rsid w:val="00E45496"/>
    <w:rsid w:val="00E46295"/>
    <w:rsid w:val="00E465EC"/>
    <w:rsid w:val="00E47C86"/>
    <w:rsid w:val="00E530ED"/>
    <w:rsid w:val="00E5318D"/>
    <w:rsid w:val="00E53595"/>
    <w:rsid w:val="00E53B07"/>
    <w:rsid w:val="00E60DD5"/>
    <w:rsid w:val="00E62AC5"/>
    <w:rsid w:val="00E6460E"/>
    <w:rsid w:val="00E65008"/>
    <w:rsid w:val="00E65A0F"/>
    <w:rsid w:val="00E665A7"/>
    <w:rsid w:val="00E66902"/>
    <w:rsid w:val="00E70E3A"/>
    <w:rsid w:val="00E712CB"/>
    <w:rsid w:val="00E71D2D"/>
    <w:rsid w:val="00E72E47"/>
    <w:rsid w:val="00E7346A"/>
    <w:rsid w:val="00E74903"/>
    <w:rsid w:val="00E76CB2"/>
    <w:rsid w:val="00E777A0"/>
    <w:rsid w:val="00E82151"/>
    <w:rsid w:val="00E822B2"/>
    <w:rsid w:val="00E8241B"/>
    <w:rsid w:val="00E8249D"/>
    <w:rsid w:val="00E8334A"/>
    <w:rsid w:val="00E856E9"/>
    <w:rsid w:val="00E857EE"/>
    <w:rsid w:val="00E858D7"/>
    <w:rsid w:val="00E8739B"/>
    <w:rsid w:val="00E9172B"/>
    <w:rsid w:val="00E925F4"/>
    <w:rsid w:val="00E94996"/>
    <w:rsid w:val="00E94F91"/>
    <w:rsid w:val="00E953BD"/>
    <w:rsid w:val="00E95967"/>
    <w:rsid w:val="00E9699E"/>
    <w:rsid w:val="00E976F2"/>
    <w:rsid w:val="00E97978"/>
    <w:rsid w:val="00EA086A"/>
    <w:rsid w:val="00EA4C0C"/>
    <w:rsid w:val="00EA4EB2"/>
    <w:rsid w:val="00EA590A"/>
    <w:rsid w:val="00EA5983"/>
    <w:rsid w:val="00EA5A60"/>
    <w:rsid w:val="00EA61A6"/>
    <w:rsid w:val="00EA723D"/>
    <w:rsid w:val="00EB2020"/>
    <w:rsid w:val="00EB2616"/>
    <w:rsid w:val="00EB331B"/>
    <w:rsid w:val="00EB3A73"/>
    <w:rsid w:val="00EB5FCB"/>
    <w:rsid w:val="00EB6355"/>
    <w:rsid w:val="00EB6A38"/>
    <w:rsid w:val="00EB6C1A"/>
    <w:rsid w:val="00EB7EDA"/>
    <w:rsid w:val="00EC4E13"/>
    <w:rsid w:val="00EC602B"/>
    <w:rsid w:val="00EC7684"/>
    <w:rsid w:val="00EC7AAA"/>
    <w:rsid w:val="00ED0B89"/>
    <w:rsid w:val="00ED1AB8"/>
    <w:rsid w:val="00ED2CF7"/>
    <w:rsid w:val="00ED335E"/>
    <w:rsid w:val="00ED36D4"/>
    <w:rsid w:val="00ED5145"/>
    <w:rsid w:val="00ED675C"/>
    <w:rsid w:val="00ED707D"/>
    <w:rsid w:val="00EE09C9"/>
    <w:rsid w:val="00EE4ADC"/>
    <w:rsid w:val="00EE5B2F"/>
    <w:rsid w:val="00EE66BC"/>
    <w:rsid w:val="00EE673F"/>
    <w:rsid w:val="00EE68FB"/>
    <w:rsid w:val="00EE7F27"/>
    <w:rsid w:val="00EE7FEC"/>
    <w:rsid w:val="00EF1F70"/>
    <w:rsid w:val="00EF2CA7"/>
    <w:rsid w:val="00EF2F79"/>
    <w:rsid w:val="00EF49E9"/>
    <w:rsid w:val="00EF4D6D"/>
    <w:rsid w:val="00EF4F6D"/>
    <w:rsid w:val="00EF52CC"/>
    <w:rsid w:val="00EF5B9E"/>
    <w:rsid w:val="00EF5F93"/>
    <w:rsid w:val="00EF7482"/>
    <w:rsid w:val="00F01BA2"/>
    <w:rsid w:val="00F0212C"/>
    <w:rsid w:val="00F02819"/>
    <w:rsid w:val="00F03122"/>
    <w:rsid w:val="00F03304"/>
    <w:rsid w:val="00F0546B"/>
    <w:rsid w:val="00F054EB"/>
    <w:rsid w:val="00F0671F"/>
    <w:rsid w:val="00F06F99"/>
    <w:rsid w:val="00F0705B"/>
    <w:rsid w:val="00F0712F"/>
    <w:rsid w:val="00F0753F"/>
    <w:rsid w:val="00F07D61"/>
    <w:rsid w:val="00F106A5"/>
    <w:rsid w:val="00F10837"/>
    <w:rsid w:val="00F11CF3"/>
    <w:rsid w:val="00F11DBD"/>
    <w:rsid w:val="00F12242"/>
    <w:rsid w:val="00F12932"/>
    <w:rsid w:val="00F1460E"/>
    <w:rsid w:val="00F14AC7"/>
    <w:rsid w:val="00F15E84"/>
    <w:rsid w:val="00F16E26"/>
    <w:rsid w:val="00F206F6"/>
    <w:rsid w:val="00F2150D"/>
    <w:rsid w:val="00F22CA4"/>
    <w:rsid w:val="00F248C3"/>
    <w:rsid w:val="00F25279"/>
    <w:rsid w:val="00F25B5C"/>
    <w:rsid w:val="00F26E19"/>
    <w:rsid w:val="00F27956"/>
    <w:rsid w:val="00F27A81"/>
    <w:rsid w:val="00F30845"/>
    <w:rsid w:val="00F31018"/>
    <w:rsid w:val="00F31C1A"/>
    <w:rsid w:val="00F31CF5"/>
    <w:rsid w:val="00F3250D"/>
    <w:rsid w:val="00F32A92"/>
    <w:rsid w:val="00F33A50"/>
    <w:rsid w:val="00F36C80"/>
    <w:rsid w:val="00F36DB2"/>
    <w:rsid w:val="00F401BF"/>
    <w:rsid w:val="00F40C99"/>
    <w:rsid w:val="00F40EC7"/>
    <w:rsid w:val="00F41318"/>
    <w:rsid w:val="00F43050"/>
    <w:rsid w:val="00F43836"/>
    <w:rsid w:val="00F43CD0"/>
    <w:rsid w:val="00F44706"/>
    <w:rsid w:val="00F457B0"/>
    <w:rsid w:val="00F45F6A"/>
    <w:rsid w:val="00F462ED"/>
    <w:rsid w:val="00F4665F"/>
    <w:rsid w:val="00F46CC6"/>
    <w:rsid w:val="00F47774"/>
    <w:rsid w:val="00F479A4"/>
    <w:rsid w:val="00F51148"/>
    <w:rsid w:val="00F51ACE"/>
    <w:rsid w:val="00F53024"/>
    <w:rsid w:val="00F532E7"/>
    <w:rsid w:val="00F53941"/>
    <w:rsid w:val="00F53CDC"/>
    <w:rsid w:val="00F54869"/>
    <w:rsid w:val="00F55D98"/>
    <w:rsid w:val="00F5691A"/>
    <w:rsid w:val="00F60646"/>
    <w:rsid w:val="00F6124A"/>
    <w:rsid w:val="00F62847"/>
    <w:rsid w:val="00F6304A"/>
    <w:rsid w:val="00F634AB"/>
    <w:rsid w:val="00F63565"/>
    <w:rsid w:val="00F656AC"/>
    <w:rsid w:val="00F673F7"/>
    <w:rsid w:val="00F67998"/>
    <w:rsid w:val="00F7113F"/>
    <w:rsid w:val="00F713AC"/>
    <w:rsid w:val="00F750FC"/>
    <w:rsid w:val="00F751BA"/>
    <w:rsid w:val="00F7553A"/>
    <w:rsid w:val="00F776C9"/>
    <w:rsid w:val="00F81558"/>
    <w:rsid w:val="00F81564"/>
    <w:rsid w:val="00F829CD"/>
    <w:rsid w:val="00F83A79"/>
    <w:rsid w:val="00F83FC5"/>
    <w:rsid w:val="00F86C2D"/>
    <w:rsid w:val="00F87637"/>
    <w:rsid w:val="00F876AD"/>
    <w:rsid w:val="00F90E82"/>
    <w:rsid w:val="00F91709"/>
    <w:rsid w:val="00F92D5D"/>
    <w:rsid w:val="00F9410D"/>
    <w:rsid w:val="00F9483F"/>
    <w:rsid w:val="00F9547E"/>
    <w:rsid w:val="00F960F9"/>
    <w:rsid w:val="00F96EF1"/>
    <w:rsid w:val="00F97839"/>
    <w:rsid w:val="00FA1271"/>
    <w:rsid w:val="00FA2D1C"/>
    <w:rsid w:val="00FA406C"/>
    <w:rsid w:val="00FA4AF6"/>
    <w:rsid w:val="00FA4B0B"/>
    <w:rsid w:val="00FA5122"/>
    <w:rsid w:val="00FA649C"/>
    <w:rsid w:val="00FA661A"/>
    <w:rsid w:val="00FA709F"/>
    <w:rsid w:val="00FA70DD"/>
    <w:rsid w:val="00FA71C9"/>
    <w:rsid w:val="00FB158F"/>
    <w:rsid w:val="00FB292F"/>
    <w:rsid w:val="00FB30D1"/>
    <w:rsid w:val="00FB4019"/>
    <w:rsid w:val="00FB4ECB"/>
    <w:rsid w:val="00FB5B77"/>
    <w:rsid w:val="00FB60DF"/>
    <w:rsid w:val="00FB769A"/>
    <w:rsid w:val="00FB778C"/>
    <w:rsid w:val="00FC1417"/>
    <w:rsid w:val="00FC1817"/>
    <w:rsid w:val="00FC2D24"/>
    <w:rsid w:val="00FC5485"/>
    <w:rsid w:val="00FC5949"/>
    <w:rsid w:val="00FC5BF0"/>
    <w:rsid w:val="00FC7AB9"/>
    <w:rsid w:val="00FC7BD7"/>
    <w:rsid w:val="00FC7C38"/>
    <w:rsid w:val="00FC7F1E"/>
    <w:rsid w:val="00FD0F29"/>
    <w:rsid w:val="00FD102F"/>
    <w:rsid w:val="00FD5A7B"/>
    <w:rsid w:val="00FD5E71"/>
    <w:rsid w:val="00FD7F90"/>
    <w:rsid w:val="00FE0D04"/>
    <w:rsid w:val="00FE133A"/>
    <w:rsid w:val="00FE1E04"/>
    <w:rsid w:val="00FE26FF"/>
    <w:rsid w:val="00FE4EB1"/>
    <w:rsid w:val="00FE6766"/>
    <w:rsid w:val="00FF0272"/>
    <w:rsid w:val="00FF0428"/>
    <w:rsid w:val="00FF0789"/>
    <w:rsid w:val="00FF144C"/>
    <w:rsid w:val="00FF1803"/>
    <w:rsid w:val="00FF2C48"/>
    <w:rsid w:val="00FF3602"/>
    <w:rsid w:val="00FF3D15"/>
    <w:rsid w:val="00FF3E42"/>
    <w:rsid w:val="00FF3E7D"/>
    <w:rsid w:val="00FF41B6"/>
    <w:rsid w:val="00FF5253"/>
    <w:rsid w:val="00FF57A3"/>
    <w:rsid w:val="00FF5C9F"/>
    <w:rsid w:val="00FF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932"/>
    <w:rPr>
      <w:lang w:val="en-GB" w:eastAsia="en-US"/>
    </w:rPr>
  </w:style>
  <w:style w:type="paragraph" w:styleId="Heading1">
    <w:name w:val="heading 1"/>
    <w:basedOn w:val="Normal"/>
    <w:next w:val="Normal"/>
    <w:qFormat/>
    <w:rsid w:val="00CE1EBE"/>
    <w:pPr>
      <w:keepNext/>
      <w:jc w:val="center"/>
      <w:outlineLvl w:val="0"/>
    </w:pPr>
    <w:rPr>
      <w:b/>
      <w:sz w:val="28"/>
      <w:lang w:val="sr-Cyrl-CS"/>
    </w:rPr>
  </w:style>
  <w:style w:type="paragraph" w:styleId="Heading2">
    <w:name w:val="heading 2"/>
    <w:basedOn w:val="Normal"/>
    <w:next w:val="Normal"/>
    <w:qFormat/>
    <w:rsid w:val="00CE1EBE"/>
    <w:pPr>
      <w:keepNext/>
      <w:jc w:val="center"/>
      <w:outlineLvl w:val="1"/>
    </w:pPr>
    <w:rPr>
      <w:b/>
      <w:sz w:val="24"/>
      <w:lang w:val="sr-Cyrl-CS"/>
    </w:rPr>
  </w:style>
  <w:style w:type="paragraph" w:styleId="Heading3">
    <w:name w:val="heading 3"/>
    <w:basedOn w:val="Normal"/>
    <w:next w:val="Normal"/>
    <w:qFormat/>
    <w:rsid w:val="00CE1EBE"/>
    <w:pPr>
      <w:keepNext/>
      <w:outlineLvl w:val="2"/>
    </w:pPr>
    <w:rPr>
      <w:sz w:val="24"/>
      <w:lang w:val="sr-Cyrl-CS"/>
    </w:rPr>
  </w:style>
  <w:style w:type="paragraph" w:styleId="Heading4">
    <w:name w:val="heading 4"/>
    <w:basedOn w:val="Normal"/>
    <w:next w:val="Normal"/>
    <w:qFormat/>
    <w:rsid w:val="00CE1EBE"/>
    <w:pPr>
      <w:keepNext/>
      <w:outlineLvl w:val="3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1E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1EBE"/>
  </w:style>
  <w:style w:type="paragraph" w:styleId="BodyText">
    <w:name w:val="Body Text"/>
    <w:basedOn w:val="Normal"/>
    <w:rsid w:val="00F462ED"/>
    <w:rPr>
      <w:b/>
      <w:sz w:val="22"/>
      <w:lang w:val="sr-Cyrl-CS"/>
    </w:rPr>
  </w:style>
  <w:style w:type="paragraph" w:styleId="BodyText2">
    <w:name w:val="Body Text 2"/>
    <w:basedOn w:val="Normal"/>
    <w:rsid w:val="00F462ED"/>
    <w:rPr>
      <w:sz w:val="22"/>
      <w:lang w:val="sr-Cyrl-CS"/>
    </w:rPr>
  </w:style>
  <w:style w:type="character" w:styleId="FootnoteReference">
    <w:name w:val="footnote reference"/>
    <w:semiHidden/>
    <w:rsid w:val="0053605E"/>
    <w:rPr>
      <w:vertAlign w:val="superscript"/>
    </w:rPr>
  </w:style>
  <w:style w:type="paragraph" w:styleId="FootnoteText">
    <w:name w:val="footnote text"/>
    <w:basedOn w:val="Normal"/>
    <w:semiHidden/>
    <w:rsid w:val="0053605E"/>
    <w:rPr>
      <w:lang w:val="en-US"/>
    </w:rPr>
  </w:style>
  <w:style w:type="table" w:styleId="TableGrid">
    <w:name w:val="Table Grid"/>
    <w:basedOn w:val="TableNormal"/>
    <w:rsid w:val="000F2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08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8DD"/>
    <w:rPr>
      <w:rFonts w:ascii="Tahoma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74C09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C09"/>
    <w:rPr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4E6DB6"/>
    <w:rPr>
      <w:color w:val="808080"/>
    </w:rPr>
  </w:style>
  <w:style w:type="paragraph" w:styleId="ListParagraph">
    <w:name w:val="List Paragraph"/>
    <w:basedOn w:val="Normal"/>
    <w:uiPriority w:val="34"/>
    <w:qFormat/>
    <w:rsid w:val="00326EA8"/>
    <w:pPr>
      <w:ind w:left="720"/>
      <w:contextualSpacing/>
    </w:pPr>
  </w:style>
  <w:style w:type="paragraph" w:styleId="NoSpacing">
    <w:name w:val="No Spacing"/>
    <w:uiPriority w:val="1"/>
    <w:qFormat/>
    <w:rsid w:val="00214100"/>
    <w:rPr>
      <w:rFonts w:ascii="Calibri" w:hAnsi="Calibri"/>
      <w:sz w:val="22"/>
      <w:szCs w:val="22"/>
      <w:lang w:val="en-US" w:eastAsia="en-US"/>
    </w:rPr>
  </w:style>
  <w:style w:type="paragraph" w:customStyle="1" w:styleId="Standard">
    <w:name w:val="Standard"/>
    <w:qFormat/>
    <w:rsid w:val="00E8241B"/>
    <w:pPr>
      <w:widowControl w:val="0"/>
      <w:suppressAutoHyphens/>
    </w:pPr>
    <w:rPr>
      <w:rFonts w:ascii="Liberation Serif" w:eastAsia="SimSun" w:hAnsi="Liberation Serif" w:cs="Mangal"/>
      <w:kern w:val="16"/>
      <w:sz w:val="24"/>
      <w:szCs w:val="24"/>
      <w:lang w:val="en-US" w:eastAsia="zh-CN" w:bidi="hi-IN"/>
    </w:rPr>
  </w:style>
  <w:style w:type="character" w:customStyle="1" w:styleId="WW8Num2z5">
    <w:name w:val="WW8Num2z5"/>
    <w:rsid w:val="00E8241B"/>
  </w:style>
  <w:style w:type="character" w:styleId="Strong">
    <w:name w:val="Strong"/>
    <w:basedOn w:val="DefaultParagraphFont"/>
    <w:uiPriority w:val="22"/>
    <w:qFormat/>
    <w:rsid w:val="00240EBE"/>
    <w:rPr>
      <w:b/>
      <w:bCs/>
    </w:rPr>
  </w:style>
  <w:style w:type="paragraph" w:styleId="NormalWeb">
    <w:name w:val="Normal (Web)"/>
    <w:basedOn w:val="Normal"/>
    <w:uiPriority w:val="99"/>
    <w:unhideWhenUsed/>
    <w:rsid w:val="00673D05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73D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2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5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844F9-46E1-4D03-8CD0-EB83089E6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16805</TotalTime>
  <Pages>18</Pages>
  <Words>7416</Words>
  <Characters>42275</Characters>
  <Application>Microsoft Office Word</Application>
  <DocSecurity>0</DocSecurity>
  <Lines>352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Ministarstvo zdravlja  RS</Company>
  <LinksUpToDate>false</LinksUpToDate>
  <CharactersWithSpaces>49592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 zdravlja - Gradiska</dc:creator>
  <cp:lastModifiedBy>dragana.bjelic</cp:lastModifiedBy>
  <cp:revision>639</cp:revision>
  <cp:lastPrinted>2025-03-24T07:38:00Z</cp:lastPrinted>
  <dcterms:created xsi:type="dcterms:W3CDTF">2021-01-27T13:36:00Z</dcterms:created>
  <dcterms:modified xsi:type="dcterms:W3CDTF">2025-03-24T08:01:00Z</dcterms:modified>
</cp:coreProperties>
</file>